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D5C2" w14:textId="418D069F" w:rsidR="00DE6AA9" w:rsidRPr="00DE6AA9" w:rsidRDefault="00DE6AA9" w:rsidP="00DE6AA9">
      <w:pPr>
        <w:spacing w:after="0" w:line="240" w:lineRule="auto"/>
        <w:rPr>
          <w:rFonts w:ascii="Times New Roman" w:eastAsia="Times New Roman" w:hAnsi="Times New Roman" w:cs="Times New Roman"/>
          <w:b/>
          <w:bCs/>
          <w:sz w:val="28"/>
          <w:szCs w:val="28"/>
          <w:lang w:eastAsia="hu-HU"/>
        </w:rPr>
      </w:pPr>
      <w:r w:rsidRPr="00DE6AA9">
        <w:rPr>
          <w:rFonts w:ascii="Times New Roman" w:eastAsia="Times New Roman" w:hAnsi="Times New Roman" w:cs="Times New Roman"/>
          <w:b/>
          <w:bCs/>
          <w:sz w:val="28"/>
          <w:szCs w:val="28"/>
          <w:lang w:eastAsia="hu-HU"/>
        </w:rPr>
        <w:t>Fácánkert Község Önkormányzata Képviselő-testületének 2/2021.(II.15.) önkormányzati rendelete</w:t>
      </w:r>
      <w:r>
        <w:rPr>
          <w:rFonts w:ascii="Times New Roman" w:eastAsia="Times New Roman" w:hAnsi="Times New Roman" w:cs="Times New Roman"/>
          <w:b/>
          <w:bCs/>
          <w:sz w:val="28"/>
          <w:szCs w:val="28"/>
          <w:lang w:eastAsia="hu-HU"/>
        </w:rPr>
        <w:t xml:space="preserve"> </w:t>
      </w:r>
      <w:r w:rsidRPr="00DE6AA9">
        <w:rPr>
          <w:rFonts w:ascii="Times New Roman" w:eastAsia="Times New Roman" w:hAnsi="Times New Roman" w:cs="Times New Roman"/>
          <w:b/>
          <w:bCs/>
          <w:sz w:val="28"/>
          <w:szCs w:val="28"/>
          <w:lang w:eastAsia="hu-HU"/>
        </w:rPr>
        <w:t>az önkormányzat 2021. évi költségvetéséről, végrehajtásának rendjéről</w:t>
      </w:r>
    </w:p>
    <w:p w14:paraId="5BEB5050" w14:textId="77777777" w:rsidR="00DE6AA9" w:rsidRPr="00DE6AA9" w:rsidRDefault="00DE6AA9" w:rsidP="00DE6AA9">
      <w:pPr>
        <w:spacing w:after="0" w:line="240" w:lineRule="auto"/>
        <w:rPr>
          <w:rFonts w:ascii="Times New Roman" w:eastAsia="Times New Roman" w:hAnsi="Times New Roman" w:cs="Times New Roman"/>
          <w:b/>
          <w:bCs/>
          <w:sz w:val="28"/>
          <w:szCs w:val="28"/>
          <w:lang w:eastAsia="hu-HU"/>
        </w:rPr>
      </w:pPr>
    </w:p>
    <w:p w14:paraId="6D74E8EC"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Fácánkert Község Polgármestere Magyarország Alaptörvénye 32. cikk (1) bekezdés (a) és (f) pontjában és a Magyarország helyi önkormányzatairól szóló 2011. évi CLXXXIX. törvény 111.§ (2) és (3) bekezdésében meghatározott feladatkörében eljárva, az államháztartásról szóló 2011. évi CXCV. törvény 24. §. (2) és (3) bekezdésében kapott felhatalmazása alapján, a veszélyhelyzet kihirdetéséről és a veszélyhelyzeti intézkedések hatálybalépéséről szóló 27/2021. (I.29.) Korm. rendelet, valamint a katasztrófavédelemről és a hozzá kapcsolódó egyes törvények módosításáról szóló 2011. évi CXXVIII. törvény 46.§ (4) bekezdése alapján - a Képviselő-testület feladat- és hatáskörét gyakorolva - a következőket rendeli el:</w:t>
      </w:r>
    </w:p>
    <w:p w14:paraId="39189A19"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7FDC8E5D"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A rendelet hatálya</w:t>
      </w:r>
    </w:p>
    <w:p w14:paraId="4B4E8B75"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1F48E325"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1. §</w:t>
      </w:r>
      <w:r w:rsidRPr="00DE6AA9">
        <w:rPr>
          <w:rFonts w:ascii="Times New Roman" w:eastAsia="Times New Roman" w:hAnsi="Times New Roman" w:cs="Times New Roman"/>
          <w:sz w:val="24"/>
          <w:szCs w:val="24"/>
          <w:lang w:eastAsia="hu-HU"/>
        </w:rPr>
        <w:t xml:space="preserve"> (1) Az önkormányzati rendelet (a továbbiakban: rendelet) hatálya Fácánkert Község Önkor</w:t>
      </w:r>
      <w:r w:rsidRPr="00DE6AA9">
        <w:rPr>
          <w:rFonts w:ascii="Times New Roman" w:eastAsia="Times New Roman" w:hAnsi="Times New Roman" w:cs="Times New Roman"/>
          <w:sz w:val="24"/>
          <w:szCs w:val="24"/>
          <w:lang w:eastAsia="hu-HU"/>
        </w:rPr>
        <w:softHyphen/>
        <w:t>mányzatára, (a továbbiakban: Önkormányzat) Fácánkert Község Önkormányzatának Képvi</w:t>
      </w:r>
      <w:r w:rsidRPr="00DE6AA9">
        <w:rPr>
          <w:rFonts w:ascii="Times New Roman" w:eastAsia="Times New Roman" w:hAnsi="Times New Roman" w:cs="Times New Roman"/>
          <w:sz w:val="24"/>
          <w:szCs w:val="24"/>
          <w:lang w:eastAsia="hu-HU"/>
        </w:rPr>
        <w:softHyphen/>
        <w:t>selő-testületére (a továbbiakban: Képviselő-testület) terjed ki.</w:t>
      </w:r>
    </w:p>
    <w:p w14:paraId="4A3EBB89"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(2) A rendelet személyi hatálya kiterjed a közvetlen és közvetett támogatások tekintetében minden támogatást nyújtó a rendelet hatálya alá tartozó szervezetre, valamint minden támogatásban részesülőre.</w:t>
      </w:r>
    </w:p>
    <w:p w14:paraId="63AD6057"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D55E730"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Az önkormányzat 2021. évi költségvetése</w:t>
      </w:r>
    </w:p>
    <w:p w14:paraId="3392E066"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4B7793B"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2. §</w:t>
      </w:r>
      <w:r w:rsidRPr="00DE6AA9">
        <w:rPr>
          <w:rFonts w:ascii="Times New Roman" w:eastAsia="Times New Roman" w:hAnsi="Times New Roman" w:cs="Times New Roman"/>
          <w:sz w:val="24"/>
          <w:szCs w:val="24"/>
          <w:lang w:eastAsia="hu-HU"/>
        </w:rPr>
        <w:t xml:space="preserve"> A Képviselő-testület az önkormányzat 2021. évi költségvetési</w:t>
      </w:r>
    </w:p>
    <w:p w14:paraId="2DB28D8C" w14:textId="77777777" w:rsidR="00DE6AA9" w:rsidRPr="00DE6AA9" w:rsidRDefault="00DE6AA9" w:rsidP="00DE6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 xml:space="preserve">költségvetésének bevételi főösszegét                    </w:t>
      </w:r>
      <w:proofErr w:type="gramStart"/>
      <w:r w:rsidRPr="00DE6AA9">
        <w:rPr>
          <w:rFonts w:ascii="Times New Roman" w:eastAsia="Times New Roman" w:hAnsi="Times New Roman" w:cs="Times New Roman"/>
          <w:b/>
          <w:bCs/>
          <w:sz w:val="24"/>
          <w:szCs w:val="24"/>
          <w:lang w:eastAsia="hu-HU"/>
        </w:rPr>
        <w:t>88.715.694  Ft</w:t>
      </w:r>
      <w:proofErr w:type="gramEnd"/>
      <w:r w:rsidRPr="00DE6AA9">
        <w:rPr>
          <w:rFonts w:ascii="Times New Roman" w:eastAsia="Times New Roman" w:hAnsi="Times New Roman" w:cs="Times New Roman"/>
          <w:b/>
          <w:bCs/>
          <w:sz w:val="24"/>
          <w:szCs w:val="24"/>
          <w:lang w:eastAsia="hu-HU"/>
        </w:rPr>
        <w:t>-ban</w:t>
      </w:r>
    </w:p>
    <w:p w14:paraId="35ED07C8" w14:textId="77777777" w:rsidR="00DE6AA9" w:rsidRPr="00DE6AA9" w:rsidRDefault="00DE6AA9" w:rsidP="00DE6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költségvetésének kiadási főösszegét                     </w:t>
      </w:r>
      <w:proofErr w:type="gramStart"/>
      <w:r w:rsidRPr="00DE6AA9">
        <w:rPr>
          <w:rFonts w:ascii="Times New Roman" w:eastAsia="Times New Roman" w:hAnsi="Times New Roman" w:cs="Times New Roman"/>
          <w:b/>
          <w:bCs/>
          <w:sz w:val="24"/>
          <w:szCs w:val="24"/>
          <w:lang w:eastAsia="hu-HU"/>
        </w:rPr>
        <w:t>88.715.694  Ft</w:t>
      </w:r>
      <w:proofErr w:type="gramEnd"/>
      <w:r w:rsidRPr="00DE6AA9">
        <w:rPr>
          <w:rFonts w:ascii="Times New Roman" w:eastAsia="Times New Roman" w:hAnsi="Times New Roman" w:cs="Times New Roman"/>
          <w:b/>
          <w:bCs/>
          <w:sz w:val="24"/>
          <w:szCs w:val="24"/>
          <w:lang w:eastAsia="hu-HU"/>
        </w:rPr>
        <w:t>-ban</w:t>
      </w:r>
    </w:p>
    <w:p w14:paraId="615047EA" w14:textId="77777777" w:rsidR="00DE6AA9" w:rsidRPr="00DE6AA9" w:rsidRDefault="00DE6AA9" w:rsidP="00DE6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költségvetési hiányát                                                  -------      Ft-ban</w:t>
      </w:r>
    </w:p>
    <w:p w14:paraId="5FE3C80E"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állapítja meg.</w:t>
      </w:r>
    </w:p>
    <w:p w14:paraId="407E9814"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p>
    <w:p w14:paraId="539D0CAF"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3. §</w:t>
      </w:r>
      <w:r w:rsidRPr="00DE6AA9">
        <w:rPr>
          <w:rFonts w:ascii="Times New Roman" w:eastAsia="Times New Roman" w:hAnsi="Times New Roman" w:cs="Times New Roman"/>
          <w:sz w:val="24"/>
          <w:szCs w:val="24"/>
          <w:lang w:eastAsia="hu-HU"/>
        </w:rPr>
        <w:t xml:space="preserve"> (1) Az önkormányzat 2021. évi költségvetési bevételeinek </w:t>
      </w:r>
      <w:proofErr w:type="spellStart"/>
      <w:r w:rsidRPr="00DE6AA9">
        <w:rPr>
          <w:rFonts w:ascii="Times New Roman" w:eastAsia="Times New Roman" w:hAnsi="Times New Roman" w:cs="Times New Roman"/>
          <w:sz w:val="24"/>
          <w:szCs w:val="24"/>
          <w:lang w:eastAsia="hu-HU"/>
        </w:rPr>
        <w:t>forrásonkénti</w:t>
      </w:r>
      <w:proofErr w:type="spellEnd"/>
      <w:r w:rsidRPr="00DE6AA9">
        <w:rPr>
          <w:rFonts w:ascii="Times New Roman" w:eastAsia="Times New Roman" w:hAnsi="Times New Roman" w:cs="Times New Roman"/>
          <w:sz w:val="24"/>
          <w:szCs w:val="24"/>
          <w:lang w:eastAsia="hu-HU"/>
        </w:rPr>
        <w:t>, illetve működési és felhalmozási cél szerinti részletezését, kiadási előirányzatait az 1. számú melléklet tartalmazza.</w:t>
      </w:r>
    </w:p>
    <w:p w14:paraId="4AFC721C"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lastRenderedPageBreak/>
        <w:t xml:space="preserve">(2) Az önkormányzat 2021. évi állami támogatásainak </w:t>
      </w:r>
      <w:proofErr w:type="spellStart"/>
      <w:r w:rsidRPr="00DE6AA9">
        <w:rPr>
          <w:rFonts w:ascii="Times New Roman" w:eastAsia="Times New Roman" w:hAnsi="Times New Roman" w:cs="Times New Roman"/>
          <w:sz w:val="24"/>
          <w:szCs w:val="24"/>
          <w:lang w:eastAsia="hu-HU"/>
        </w:rPr>
        <w:t>jogcímenkénti</w:t>
      </w:r>
      <w:proofErr w:type="spellEnd"/>
      <w:r w:rsidRPr="00DE6AA9">
        <w:rPr>
          <w:rFonts w:ascii="Times New Roman" w:eastAsia="Times New Roman" w:hAnsi="Times New Roman" w:cs="Times New Roman"/>
          <w:sz w:val="24"/>
          <w:szCs w:val="24"/>
          <w:lang w:eastAsia="hu-HU"/>
        </w:rPr>
        <w:t xml:space="preserve"> alakulását a 2. számú melléklet tartalmazza.</w:t>
      </w:r>
    </w:p>
    <w:p w14:paraId="51B28286"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                                                   </w:t>
      </w:r>
    </w:p>
    <w:p w14:paraId="48462D2A"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A költségvetési kiadások</w:t>
      </w:r>
    </w:p>
    <w:p w14:paraId="473F7FF8" w14:textId="77777777" w:rsidR="00DE6AA9" w:rsidRPr="00DE6AA9" w:rsidRDefault="00DE6AA9" w:rsidP="00DE6AA9">
      <w:pPr>
        <w:spacing w:before="100" w:beforeAutospacing="1" w:after="100" w:afterAutospacing="1" w:line="240" w:lineRule="auto"/>
        <w:ind w:left="3062"/>
        <w:jc w:val="both"/>
        <w:rPr>
          <w:rFonts w:ascii="Times New Roman" w:eastAsia="Times New Roman" w:hAnsi="Times New Roman" w:cs="Times New Roman"/>
          <w:sz w:val="24"/>
          <w:szCs w:val="24"/>
          <w:lang w:eastAsia="hu-HU"/>
        </w:rPr>
      </w:pPr>
    </w:p>
    <w:p w14:paraId="6A1D3385"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4.§</w:t>
      </w:r>
      <w:r w:rsidRPr="00DE6AA9">
        <w:rPr>
          <w:rFonts w:ascii="Times New Roman" w:eastAsia="Times New Roman" w:hAnsi="Times New Roman" w:cs="Times New Roman"/>
          <w:sz w:val="24"/>
          <w:szCs w:val="24"/>
          <w:lang w:eastAsia="hu-HU"/>
        </w:rPr>
        <w:t xml:space="preserve"> (1) Az önkormányzat működési, fenntartási kiadási előirányzatait a Képviselő-testület a következők szerint hagyja jóvá:</w:t>
      </w:r>
    </w:p>
    <w:p w14:paraId="7D4E5AC4" w14:textId="77777777" w:rsidR="00DE6AA9" w:rsidRPr="00DE6AA9" w:rsidRDefault="00DE6AA9" w:rsidP="00DE6AA9">
      <w:pPr>
        <w:spacing w:before="100" w:beforeAutospacing="1" w:after="100" w:afterAutospacing="1" w:line="240" w:lineRule="auto"/>
        <w:ind w:left="567"/>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Működési kiadások előirányzata </w:t>
      </w:r>
      <w:proofErr w:type="gramStart"/>
      <w:r w:rsidRPr="00DE6AA9">
        <w:rPr>
          <w:rFonts w:ascii="Times New Roman" w:eastAsia="Times New Roman" w:hAnsi="Times New Roman" w:cs="Times New Roman"/>
          <w:sz w:val="24"/>
          <w:szCs w:val="24"/>
          <w:lang w:eastAsia="hu-HU"/>
        </w:rPr>
        <w:t>összesen:   </w:t>
      </w:r>
      <w:proofErr w:type="gramEnd"/>
      <w:r w:rsidRPr="00DE6AA9">
        <w:rPr>
          <w:rFonts w:ascii="Times New Roman" w:eastAsia="Times New Roman" w:hAnsi="Times New Roman" w:cs="Times New Roman"/>
          <w:sz w:val="24"/>
          <w:szCs w:val="24"/>
          <w:lang w:eastAsia="hu-HU"/>
        </w:rPr>
        <w:t>                      58.878.343 forint,</w:t>
      </w:r>
    </w:p>
    <w:p w14:paraId="41FD0F28" w14:textId="77777777" w:rsidR="00DE6AA9" w:rsidRPr="00DE6AA9" w:rsidRDefault="00DE6AA9" w:rsidP="00DE6AA9">
      <w:pPr>
        <w:spacing w:before="100" w:beforeAutospacing="1" w:after="100" w:afterAutospacing="1" w:line="240" w:lineRule="auto"/>
        <w:ind w:left="567"/>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Ebből:</w:t>
      </w:r>
    </w:p>
    <w:p w14:paraId="243B5869" w14:textId="77777777" w:rsidR="00DE6AA9" w:rsidRPr="00DE6AA9" w:rsidRDefault="00DE6AA9" w:rsidP="00DE6A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személyi </w:t>
      </w:r>
      <w:proofErr w:type="gramStart"/>
      <w:r w:rsidRPr="00DE6AA9">
        <w:rPr>
          <w:rFonts w:ascii="Times New Roman" w:eastAsia="Times New Roman" w:hAnsi="Times New Roman" w:cs="Times New Roman"/>
          <w:sz w:val="24"/>
          <w:szCs w:val="24"/>
          <w:lang w:eastAsia="hu-HU"/>
        </w:rPr>
        <w:t>juttatások:   </w:t>
      </w:r>
      <w:proofErr w:type="gramEnd"/>
      <w:r w:rsidRPr="00DE6AA9">
        <w:rPr>
          <w:rFonts w:ascii="Times New Roman" w:eastAsia="Times New Roman" w:hAnsi="Times New Roman" w:cs="Times New Roman"/>
          <w:sz w:val="24"/>
          <w:szCs w:val="24"/>
          <w:lang w:eastAsia="hu-HU"/>
        </w:rPr>
        <w:t>                        19.249.458 forint,</w:t>
      </w:r>
    </w:p>
    <w:p w14:paraId="13BB76AF" w14:textId="77777777" w:rsidR="00DE6AA9" w:rsidRPr="00DE6AA9" w:rsidRDefault="00DE6AA9" w:rsidP="00DE6A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munkaadókat terhelő </w:t>
      </w:r>
      <w:proofErr w:type="gramStart"/>
      <w:r w:rsidRPr="00DE6AA9">
        <w:rPr>
          <w:rFonts w:ascii="Times New Roman" w:eastAsia="Times New Roman" w:hAnsi="Times New Roman" w:cs="Times New Roman"/>
          <w:sz w:val="24"/>
          <w:szCs w:val="24"/>
          <w:lang w:eastAsia="hu-HU"/>
        </w:rPr>
        <w:t>járulékok:   </w:t>
      </w:r>
      <w:proofErr w:type="gramEnd"/>
      <w:r w:rsidRPr="00DE6AA9">
        <w:rPr>
          <w:rFonts w:ascii="Times New Roman" w:eastAsia="Times New Roman" w:hAnsi="Times New Roman" w:cs="Times New Roman"/>
          <w:sz w:val="24"/>
          <w:szCs w:val="24"/>
          <w:lang w:eastAsia="hu-HU"/>
        </w:rPr>
        <w:t>       2.234.232 forint,</w:t>
      </w:r>
    </w:p>
    <w:p w14:paraId="19C4D671" w14:textId="77777777" w:rsidR="00DE6AA9" w:rsidRPr="00DE6AA9" w:rsidRDefault="00DE6AA9" w:rsidP="00DE6A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dologi </w:t>
      </w:r>
      <w:proofErr w:type="gramStart"/>
      <w:r w:rsidRPr="00DE6AA9">
        <w:rPr>
          <w:rFonts w:ascii="Times New Roman" w:eastAsia="Times New Roman" w:hAnsi="Times New Roman" w:cs="Times New Roman"/>
          <w:sz w:val="24"/>
          <w:szCs w:val="24"/>
          <w:lang w:eastAsia="hu-HU"/>
        </w:rPr>
        <w:t>kiadások:   </w:t>
      </w:r>
      <w:proofErr w:type="gramEnd"/>
      <w:r w:rsidRPr="00DE6AA9">
        <w:rPr>
          <w:rFonts w:ascii="Times New Roman" w:eastAsia="Times New Roman" w:hAnsi="Times New Roman" w:cs="Times New Roman"/>
          <w:sz w:val="24"/>
          <w:szCs w:val="24"/>
          <w:lang w:eastAsia="hu-HU"/>
        </w:rPr>
        <w:t>                              24.000.000 forint,</w:t>
      </w:r>
    </w:p>
    <w:p w14:paraId="2F636FBD" w14:textId="77777777" w:rsidR="00DE6AA9" w:rsidRPr="00DE6AA9" w:rsidRDefault="00DE6AA9" w:rsidP="00DE6A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ellátottak pénzbeli </w:t>
      </w:r>
      <w:proofErr w:type="gramStart"/>
      <w:r w:rsidRPr="00DE6AA9">
        <w:rPr>
          <w:rFonts w:ascii="Times New Roman" w:eastAsia="Times New Roman" w:hAnsi="Times New Roman" w:cs="Times New Roman"/>
          <w:sz w:val="24"/>
          <w:szCs w:val="24"/>
          <w:lang w:eastAsia="hu-HU"/>
        </w:rPr>
        <w:t>juttatásai:   </w:t>
      </w:r>
      <w:proofErr w:type="gramEnd"/>
      <w:r w:rsidRPr="00DE6AA9">
        <w:rPr>
          <w:rFonts w:ascii="Times New Roman" w:eastAsia="Times New Roman" w:hAnsi="Times New Roman" w:cs="Times New Roman"/>
          <w:sz w:val="24"/>
          <w:szCs w:val="24"/>
          <w:lang w:eastAsia="hu-HU"/>
        </w:rPr>
        <w:t>            2.740.000 forint,</w:t>
      </w:r>
    </w:p>
    <w:p w14:paraId="14C27277" w14:textId="77777777" w:rsidR="00DE6AA9" w:rsidRPr="00DE6AA9" w:rsidRDefault="00DE6AA9" w:rsidP="00DE6A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egyéb működési célú kiadás                 7.780.000 forint,</w:t>
      </w:r>
    </w:p>
    <w:p w14:paraId="02ADF9AE" w14:textId="77777777" w:rsidR="00DE6AA9" w:rsidRPr="00DE6AA9" w:rsidRDefault="00DE6AA9" w:rsidP="00DE6A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kölcsön nyújtás                                        100.000 forint,</w:t>
      </w:r>
    </w:p>
    <w:p w14:paraId="67502F65" w14:textId="77777777" w:rsidR="00DE6AA9" w:rsidRPr="00DE6AA9" w:rsidRDefault="00DE6AA9" w:rsidP="00DE6A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finanszírozási kiadás                             1.001.302 forint,</w:t>
      </w:r>
    </w:p>
    <w:p w14:paraId="0A3735D3" w14:textId="77777777" w:rsidR="00DE6AA9" w:rsidRPr="00DE6AA9" w:rsidRDefault="00DE6AA9" w:rsidP="00DE6AA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elvonások, befizetések                           1.773.351 forint,</w:t>
      </w:r>
    </w:p>
    <w:p w14:paraId="03189B00" w14:textId="77777777" w:rsidR="00DE6AA9" w:rsidRPr="00DE6AA9" w:rsidRDefault="00DE6AA9" w:rsidP="00DE6AA9">
      <w:pPr>
        <w:spacing w:before="100" w:beforeAutospacing="1" w:after="100" w:afterAutospacing="1" w:line="240" w:lineRule="auto"/>
        <w:ind w:left="1996"/>
        <w:jc w:val="both"/>
        <w:rPr>
          <w:rFonts w:ascii="Times New Roman" w:eastAsia="Times New Roman" w:hAnsi="Times New Roman" w:cs="Times New Roman"/>
          <w:sz w:val="24"/>
          <w:szCs w:val="24"/>
          <w:lang w:eastAsia="hu-HU"/>
        </w:rPr>
      </w:pPr>
    </w:p>
    <w:p w14:paraId="61FEFD14"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(2) Az önkormányzat felújítási és felhalmozási kiadásai </w:t>
      </w:r>
      <w:proofErr w:type="gramStart"/>
      <w:r w:rsidRPr="00DE6AA9">
        <w:rPr>
          <w:rFonts w:ascii="Times New Roman" w:eastAsia="Times New Roman" w:hAnsi="Times New Roman" w:cs="Times New Roman"/>
          <w:sz w:val="24"/>
          <w:szCs w:val="24"/>
          <w:lang w:eastAsia="hu-HU"/>
        </w:rPr>
        <w:t>összesen  29.837.351</w:t>
      </w:r>
      <w:proofErr w:type="gramEnd"/>
      <w:r w:rsidRPr="00DE6AA9">
        <w:rPr>
          <w:rFonts w:ascii="Times New Roman" w:eastAsia="Times New Roman" w:hAnsi="Times New Roman" w:cs="Times New Roman"/>
          <w:sz w:val="24"/>
          <w:szCs w:val="24"/>
          <w:lang w:eastAsia="hu-HU"/>
        </w:rPr>
        <w:t xml:space="preserve"> forint.</w:t>
      </w:r>
    </w:p>
    <w:p w14:paraId="0E3FDD4F"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A felújítási és felhalmozási kiadásokból:</w:t>
      </w:r>
    </w:p>
    <w:p w14:paraId="4319DF8A" w14:textId="77777777" w:rsidR="00DE6AA9" w:rsidRPr="00DE6AA9" w:rsidRDefault="00DE6AA9" w:rsidP="00DE6A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a beruházás előirányzata                              22.301.151 forint,</w:t>
      </w:r>
    </w:p>
    <w:p w14:paraId="52A181AE" w14:textId="77777777" w:rsidR="00DE6AA9" w:rsidRPr="00DE6AA9" w:rsidRDefault="00DE6AA9" w:rsidP="00DE6AA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a felújítás </w:t>
      </w:r>
      <w:proofErr w:type="gramStart"/>
      <w:r w:rsidRPr="00DE6AA9">
        <w:rPr>
          <w:rFonts w:ascii="Times New Roman" w:eastAsia="Times New Roman" w:hAnsi="Times New Roman" w:cs="Times New Roman"/>
          <w:sz w:val="24"/>
          <w:szCs w:val="24"/>
          <w:lang w:eastAsia="hu-HU"/>
        </w:rPr>
        <w:t>előirányzata:   </w:t>
      </w:r>
      <w:proofErr w:type="gramEnd"/>
      <w:r w:rsidRPr="00DE6AA9">
        <w:rPr>
          <w:rFonts w:ascii="Times New Roman" w:eastAsia="Times New Roman" w:hAnsi="Times New Roman" w:cs="Times New Roman"/>
          <w:sz w:val="24"/>
          <w:szCs w:val="24"/>
          <w:lang w:eastAsia="hu-HU"/>
        </w:rPr>
        <w:t>                               7.536.200 forint,</w:t>
      </w:r>
    </w:p>
    <w:p w14:paraId="18F8D42B"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(3) Az önkormányzat felhalmozási kiadásait feladatonként a 5.-6. számú mellékletek tartalmazzák.</w:t>
      </w:r>
    </w:p>
    <w:p w14:paraId="1CF034F0"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462BA152"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 xml:space="preserve">5. § </w:t>
      </w:r>
      <w:r w:rsidRPr="00DE6AA9">
        <w:rPr>
          <w:rFonts w:ascii="Times New Roman" w:eastAsia="Times New Roman" w:hAnsi="Times New Roman" w:cs="Times New Roman"/>
          <w:sz w:val="24"/>
          <w:szCs w:val="24"/>
          <w:lang w:eastAsia="hu-HU"/>
        </w:rPr>
        <w:t>Az önkormányzat általános tartaléka az előző évi maradvány eredeti előirányzatként igénybe nem vett része, mely az év közben felmerülő, előre nem tervezhető kiadások fedezetéül, valamint a pályázatok önrészéül szolgál.</w:t>
      </w:r>
    </w:p>
    <w:p w14:paraId="12D8A13B"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1BAE1121"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 xml:space="preserve">6. § </w:t>
      </w:r>
      <w:r w:rsidRPr="00DE6AA9">
        <w:rPr>
          <w:rFonts w:ascii="Times New Roman" w:eastAsia="Times New Roman" w:hAnsi="Times New Roman" w:cs="Times New Roman"/>
          <w:sz w:val="24"/>
          <w:szCs w:val="24"/>
          <w:lang w:eastAsia="hu-HU"/>
        </w:rPr>
        <w:t xml:space="preserve">A működési és felhalmozási célú bevételi és kiadási előirányzatokat tájékoztató jelleggel, </w:t>
      </w:r>
      <w:proofErr w:type="spellStart"/>
      <w:r w:rsidRPr="00DE6AA9">
        <w:rPr>
          <w:rFonts w:ascii="Times New Roman" w:eastAsia="Times New Roman" w:hAnsi="Times New Roman" w:cs="Times New Roman"/>
          <w:sz w:val="24"/>
          <w:szCs w:val="24"/>
          <w:lang w:eastAsia="hu-HU"/>
        </w:rPr>
        <w:t>mérlegszerűen</w:t>
      </w:r>
      <w:proofErr w:type="spellEnd"/>
      <w:r w:rsidRPr="00DE6AA9">
        <w:rPr>
          <w:rFonts w:ascii="Times New Roman" w:eastAsia="Times New Roman" w:hAnsi="Times New Roman" w:cs="Times New Roman"/>
          <w:sz w:val="24"/>
          <w:szCs w:val="24"/>
          <w:lang w:eastAsia="hu-HU"/>
        </w:rPr>
        <w:t xml:space="preserve"> az 4/a és 4/</w:t>
      </w:r>
      <w:proofErr w:type="spellStart"/>
      <w:r w:rsidRPr="00DE6AA9">
        <w:rPr>
          <w:rFonts w:ascii="Times New Roman" w:eastAsia="Times New Roman" w:hAnsi="Times New Roman" w:cs="Times New Roman"/>
          <w:sz w:val="24"/>
          <w:szCs w:val="24"/>
          <w:lang w:eastAsia="hu-HU"/>
        </w:rPr>
        <w:t>b.</w:t>
      </w:r>
      <w:proofErr w:type="spellEnd"/>
      <w:r w:rsidRPr="00DE6AA9">
        <w:rPr>
          <w:rFonts w:ascii="Times New Roman" w:eastAsia="Times New Roman" w:hAnsi="Times New Roman" w:cs="Times New Roman"/>
          <w:sz w:val="24"/>
          <w:szCs w:val="24"/>
          <w:lang w:eastAsia="hu-HU"/>
        </w:rPr>
        <w:t xml:space="preserve"> számú mellékletek tartalmazzák.</w:t>
      </w:r>
    </w:p>
    <w:p w14:paraId="7FD3D768"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7CFBA85D"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lastRenderedPageBreak/>
        <w:t xml:space="preserve">7. § </w:t>
      </w:r>
      <w:r w:rsidRPr="00DE6AA9">
        <w:rPr>
          <w:rFonts w:ascii="Times New Roman" w:eastAsia="Times New Roman" w:hAnsi="Times New Roman" w:cs="Times New Roman"/>
          <w:sz w:val="24"/>
          <w:szCs w:val="24"/>
          <w:lang w:eastAsia="hu-HU"/>
        </w:rPr>
        <w:t>A képviselő-testület több éves kihatással járó kötelezettségek előirányzatait éves bontásban a 7. számú melléklet szerint fogadja el azzal, hogy a későbbi évek előirányzatait véglegesen az adott évi költségvetés elfogadásakor állapítja meg.</w:t>
      </w:r>
    </w:p>
    <w:p w14:paraId="5D76F417"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377EFD62"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 xml:space="preserve">8. § </w:t>
      </w:r>
      <w:r w:rsidRPr="00DE6AA9">
        <w:rPr>
          <w:rFonts w:ascii="Times New Roman" w:eastAsia="Times New Roman" w:hAnsi="Times New Roman" w:cs="Times New Roman"/>
          <w:sz w:val="24"/>
          <w:szCs w:val="24"/>
          <w:lang w:eastAsia="hu-HU"/>
        </w:rPr>
        <w:t>(1) Az önkormányzat által felvett hitelállomány alakulását lejárat és eszközök szerinti bontásban a 8. számú melléklet tartalmazza.</w:t>
      </w:r>
    </w:p>
    <w:p w14:paraId="1DCB6914"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(2) Az önkormányzat által átadott pénzeszközök, támogatásértékű kiadások összegét a 9. számú melléklet tartalmazza.</w:t>
      </w:r>
    </w:p>
    <w:p w14:paraId="1F8ADAE4"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(3) Az önkormányzat által adott közvetett támogatások előirányzatát a 10. számú melléklet tartalmazza.</w:t>
      </w:r>
    </w:p>
    <w:p w14:paraId="2CFC2044"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(4) A képviselő-testület az önkormányzat 2021. évi előirányzat-felhasználási ütemtervét havi bontásban a 11. számú melléklet szerint, a likviditási ütemtervét a 12. számú melléklet szerint hagyja jóvá.</w:t>
      </w:r>
    </w:p>
    <w:p w14:paraId="5F6E9676"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(5) Az önkormányzat adósságot keletkeztető ügyleteiből eredő fizetési kötelezettségét a költségvetési évet követő három év tervezett bevételi és kiadási előirányzatainak keretszámait a 13. sz. melléklet részletezi.</w:t>
      </w:r>
    </w:p>
    <w:p w14:paraId="308F0AD4"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7A9F384F"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 xml:space="preserve">9. § </w:t>
      </w:r>
      <w:r w:rsidRPr="00DE6AA9">
        <w:rPr>
          <w:rFonts w:ascii="Times New Roman" w:eastAsia="Times New Roman" w:hAnsi="Times New Roman" w:cs="Times New Roman"/>
          <w:sz w:val="24"/>
          <w:szCs w:val="24"/>
          <w:lang w:eastAsia="hu-HU"/>
        </w:rPr>
        <w:t>A Képviselő-testület a 2021. évi költségvetés egyensúlyát hitelfelvétel nélkül biztosítja.</w:t>
      </w:r>
    </w:p>
    <w:p w14:paraId="494031F9"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p>
    <w:p w14:paraId="3ECA004A"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A költségvetési létszámkeret</w:t>
      </w:r>
    </w:p>
    <w:p w14:paraId="6679E0C3"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CB0766C"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10. §</w:t>
      </w:r>
      <w:r w:rsidRPr="00DE6AA9">
        <w:rPr>
          <w:rFonts w:ascii="Times New Roman" w:eastAsia="Times New Roman" w:hAnsi="Times New Roman" w:cs="Times New Roman"/>
          <w:sz w:val="24"/>
          <w:szCs w:val="24"/>
          <w:lang w:eastAsia="hu-HU"/>
        </w:rPr>
        <w:t xml:space="preserve"> (1) A képviselő-testület az önkormányzat létszám-előirányzatát 9 fő átlagos statisztikai állományi létszámban (átlaglétszámban) hagyja jóvá, ebből:</w:t>
      </w:r>
    </w:p>
    <w:p w14:paraId="48BC086B" w14:textId="77777777" w:rsidR="00DE6AA9" w:rsidRPr="00DE6AA9" w:rsidRDefault="00DE6AA9" w:rsidP="00DE6AA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önkormányzati átlagos statisztikai állományi létszám: 4 fő: </w:t>
      </w:r>
    </w:p>
    <w:p w14:paraId="709BBC06"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1 fő polgármester, 1 fő tanyagondnok, 1 fő közösségszervező, 1 fő hivatalsegéd,</w:t>
      </w:r>
    </w:p>
    <w:p w14:paraId="21891324" w14:textId="77777777" w:rsidR="00DE6AA9" w:rsidRPr="00DE6AA9" w:rsidRDefault="00DE6AA9" w:rsidP="00DE6AA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a közfoglalkoztatottak átlagos statisztikai létszáma 5 fő.</w:t>
      </w:r>
    </w:p>
    <w:p w14:paraId="22B0015B"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(2) A képviselő-testület a foglalkoztatottak számára – ide nem értve a közfoglalkoztatottakat – 600.000 forint keretösszegű </w:t>
      </w:r>
      <w:proofErr w:type="spellStart"/>
      <w:r w:rsidRPr="00DE6AA9">
        <w:rPr>
          <w:rFonts w:ascii="Times New Roman" w:eastAsia="Times New Roman" w:hAnsi="Times New Roman" w:cs="Times New Roman"/>
          <w:sz w:val="24"/>
          <w:szCs w:val="24"/>
          <w:lang w:eastAsia="hu-HU"/>
        </w:rPr>
        <w:t>cafetéria</w:t>
      </w:r>
      <w:proofErr w:type="spellEnd"/>
      <w:r w:rsidRPr="00DE6AA9">
        <w:rPr>
          <w:rFonts w:ascii="Times New Roman" w:eastAsia="Times New Roman" w:hAnsi="Times New Roman" w:cs="Times New Roman"/>
          <w:sz w:val="24"/>
          <w:szCs w:val="24"/>
          <w:lang w:eastAsia="hu-HU"/>
        </w:rPr>
        <w:t xml:space="preserve">-juttatást biztosít, mely tartalmazza a juttatást terhelő </w:t>
      </w:r>
      <w:proofErr w:type="spellStart"/>
      <w:r w:rsidRPr="00DE6AA9">
        <w:rPr>
          <w:rFonts w:ascii="Times New Roman" w:eastAsia="Times New Roman" w:hAnsi="Times New Roman" w:cs="Times New Roman"/>
          <w:sz w:val="24"/>
          <w:szCs w:val="24"/>
          <w:lang w:eastAsia="hu-HU"/>
        </w:rPr>
        <w:t>közterheket</w:t>
      </w:r>
      <w:proofErr w:type="spellEnd"/>
      <w:r w:rsidRPr="00DE6AA9">
        <w:rPr>
          <w:rFonts w:ascii="Times New Roman" w:eastAsia="Times New Roman" w:hAnsi="Times New Roman" w:cs="Times New Roman"/>
          <w:sz w:val="24"/>
          <w:szCs w:val="24"/>
          <w:lang w:eastAsia="hu-HU"/>
        </w:rPr>
        <w:t xml:space="preserve"> is.</w:t>
      </w:r>
    </w:p>
    <w:p w14:paraId="5530B927"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93BF6BE"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i/>
          <w:iCs/>
          <w:sz w:val="24"/>
          <w:szCs w:val="24"/>
          <w:lang w:eastAsia="hu-HU"/>
        </w:rPr>
        <w:t>Az előirányzatok módosításának szabályai</w:t>
      </w:r>
    </w:p>
    <w:p w14:paraId="1C75AE3E"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9AA447B"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11.§</w:t>
      </w:r>
      <w:r w:rsidRPr="00DE6AA9">
        <w:rPr>
          <w:rFonts w:ascii="Times New Roman" w:eastAsia="Times New Roman" w:hAnsi="Times New Roman" w:cs="Times New Roman"/>
          <w:sz w:val="24"/>
          <w:szCs w:val="24"/>
          <w:lang w:eastAsia="hu-HU"/>
        </w:rPr>
        <w:t xml:space="preserve"> (1) A Képviselő-testület a jóváhagyott bevételi, kiadási előirányzatok közötti átcsoportosítás jogát fenntartja az alábbi kivételekkel:</w:t>
      </w:r>
    </w:p>
    <w:p w14:paraId="44121938" w14:textId="77777777" w:rsidR="00DE6AA9" w:rsidRPr="00DE6AA9" w:rsidRDefault="00DE6AA9" w:rsidP="00DE6AA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év közben engedélyezett, célhoz kötött támogatásértékű bevételek, átvett </w:t>
      </w:r>
      <w:proofErr w:type="gramStart"/>
      <w:r w:rsidRPr="00DE6AA9">
        <w:rPr>
          <w:rFonts w:ascii="Times New Roman" w:eastAsia="Times New Roman" w:hAnsi="Times New Roman" w:cs="Times New Roman"/>
          <w:sz w:val="24"/>
          <w:szCs w:val="24"/>
          <w:lang w:eastAsia="hu-HU"/>
        </w:rPr>
        <w:t>pénzeszközök,  maradvány</w:t>
      </w:r>
      <w:proofErr w:type="gramEnd"/>
      <w:r w:rsidRPr="00DE6AA9">
        <w:rPr>
          <w:rFonts w:ascii="Times New Roman" w:eastAsia="Times New Roman" w:hAnsi="Times New Roman" w:cs="Times New Roman"/>
          <w:sz w:val="24"/>
          <w:szCs w:val="24"/>
          <w:lang w:eastAsia="hu-HU"/>
        </w:rPr>
        <w:t xml:space="preserve"> bevételei tekintetében;</w:t>
      </w:r>
    </w:p>
    <w:p w14:paraId="055E60D3" w14:textId="77777777" w:rsidR="00DE6AA9" w:rsidRPr="00DE6AA9" w:rsidRDefault="00DE6AA9" w:rsidP="00DE6AA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az Önkormányzat költségvetésben tervezett kiadások önkormányzati és intézményi költségvetések közötti átcsoportosítás tekintetében.</w:t>
      </w:r>
    </w:p>
    <w:p w14:paraId="10B52C36"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(2) A Képviselő-testület az önkormányzat saját hatáskörben végrehajtott előirányzat módosításról – évente két alkalommal- félévkor, valamint a második félévről az éves költségvetési beszámoló elkészítésének </w:t>
      </w:r>
      <w:proofErr w:type="spellStart"/>
      <w:r w:rsidRPr="00DE6AA9">
        <w:rPr>
          <w:rFonts w:ascii="Times New Roman" w:eastAsia="Times New Roman" w:hAnsi="Times New Roman" w:cs="Times New Roman"/>
          <w:sz w:val="24"/>
          <w:szCs w:val="24"/>
          <w:lang w:eastAsia="hu-HU"/>
        </w:rPr>
        <w:t>határidejéig</w:t>
      </w:r>
      <w:proofErr w:type="spellEnd"/>
      <w:r w:rsidRPr="00DE6AA9">
        <w:rPr>
          <w:rFonts w:ascii="Times New Roman" w:eastAsia="Times New Roman" w:hAnsi="Times New Roman" w:cs="Times New Roman"/>
          <w:sz w:val="24"/>
          <w:szCs w:val="24"/>
          <w:lang w:eastAsia="hu-HU"/>
        </w:rPr>
        <w:t xml:space="preserve">, december 31-i </w:t>
      </w:r>
      <w:proofErr w:type="gramStart"/>
      <w:r w:rsidRPr="00DE6AA9">
        <w:rPr>
          <w:rFonts w:ascii="Times New Roman" w:eastAsia="Times New Roman" w:hAnsi="Times New Roman" w:cs="Times New Roman"/>
          <w:sz w:val="24"/>
          <w:szCs w:val="24"/>
          <w:lang w:eastAsia="hu-HU"/>
        </w:rPr>
        <w:t>hatállyal  módosítja</w:t>
      </w:r>
      <w:proofErr w:type="gramEnd"/>
      <w:r w:rsidRPr="00DE6AA9">
        <w:rPr>
          <w:rFonts w:ascii="Times New Roman" w:eastAsia="Times New Roman" w:hAnsi="Times New Roman" w:cs="Times New Roman"/>
          <w:sz w:val="24"/>
          <w:szCs w:val="24"/>
          <w:lang w:eastAsia="hu-HU"/>
        </w:rPr>
        <w:t xml:space="preserve"> költségvetési rendeletét.</w:t>
      </w:r>
    </w:p>
    <w:p w14:paraId="116DD7E1"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(3) A költségvetési bevételek a bevételi előirányzatokon felül is teljesíthetők.</w:t>
      </w:r>
    </w:p>
    <w:p w14:paraId="3DFF986C"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(4) A működési célú állami támogatás évközi emeléséből származó többletforrásból céltartalékot, a felhalmozási célú állami támogatásból, egyéb céljellegű forrásból származó, nem tervezett bevételből a céljának megfelelő felhalmozási kiadási előirányzatot, az egyéb, nem céljellegű, a tervezettet meghaladóan képződő felhalmozási bevételből felhalmozási célú céltartalékot kell képezni, illetve a felhalmozási célú hitelt kell csökkenteni.</w:t>
      </w:r>
    </w:p>
    <w:p w14:paraId="11873E3B"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p>
    <w:p w14:paraId="0C6B0C7E"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A költségvetés végrehajtására vonatkozó szabályok</w:t>
      </w:r>
    </w:p>
    <w:p w14:paraId="01CAF3F3"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61FD7144"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 xml:space="preserve">12. § </w:t>
      </w:r>
      <w:r w:rsidRPr="00DE6AA9">
        <w:rPr>
          <w:rFonts w:ascii="Times New Roman" w:eastAsia="Times New Roman" w:hAnsi="Times New Roman" w:cs="Times New Roman"/>
          <w:sz w:val="24"/>
          <w:szCs w:val="24"/>
          <w:lang w:eastAsia="hu-HU"/>
        </w:rPr>
        <w:t>Az önkormányzat a köztisztviselői illetményalapot 46.380 Ft-ban határozza meg.</w:t>
      </w:r>
    </w:p>
    <w:p w14:paraId="52EF1C30"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p>
    <w:p w14:paraId="3A195027"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13.§</w:t>
      </w:r>
      <w:r w:rsidRPr="00DE6AA9">
        <w:rPr>
          <w:rFonts w:ascii="Times New Roman" w:eastAsia="Times New Roman" w:hAnsi="Times New Roman" w:cs="Times New Roman"/>
          <w:sz w:val="24"/>
          <w:szCs w:val="24"/>
          <w:lang w:eastAsia="hu-HU"/>
        </w:rPr>
        <w:t xml:space="preserve"> (1) Az önkormányzati szintű költségvetés végrehajtásáért a polgármester, a könyvvezetéssel kapcsolatos feladatok ellátásáért a jegyző a felelős.</w:t>
      </w:r>
    </w:p>
    <w:p w14:paraId="7824C587"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(2) A Képviselő-testület felhatalmazza a polgármestert a költségvetésben meghatározott bevételek beszedésére, a jóváhagyott kiadások teljesítésére és a költségvetés végrehajtására.</w:t>
      </w:r>
    </w:p>
    <w:p w14:paraId="35BAB252"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(3) Az eredeti előirányzaton felüli felújítási és felhalmozási kiadások finanszírozására csak a felesleges tárgyi eszköz értékesítéséből, a jóváhagyott előző évi maradványból, valamint felhalmozási célú pénzeszköz átvételből származó bevételi többlet fordítható.</w:t>
      </w:r>
    </w:p>
    <w:p w14:paraId="5657CB61"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01222F0B"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 xml:space="preserve">14.§ </w:t>
      </w:r>
      <w:r w:rsidRPr="00DE6AA9">
        <w:rPr>
          <w:rFonts w:ascii="Times New Roman" w:eastAsia="Times New Roman" w:hAnsi="Times New Roman" w:cs="Times New Roman"/>
          <w:sz w:val="24"/>
          <w:szCs w:val="24"/>
          <w:lang w:eastAsia="hu-HU"/>
        </w:rPr>
        <w:t>(1) Az önkormányzat átmenetileg szabad pénzeszközeinek lekötéséről, kamatozó betétben történő elhelyezéséről a jegyző egyetértésével a polgármester dönt.</w:t>
      </w:r>
    </w:p>
    <w:p w14:paraId="17737491"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lastRenderedPageBreak/>
        <w:t>(2) A kötelezettségvállalást, pénzügyi ellenjegyzést, teljesítés igazolását az államháztartásról szóló törvény végrehajtásáról rendelkező 368/2011. (XII.31.) számú Kormányrendelet 52-60. §-ban foglaltak alapján kell elvégezni.</w:t>
      </w:r>
    </w:p>
    <w:p w14:paraId="434BA1AA"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(3) A felújítási és felhalmozási feladatok teljesítésére a források rendelkezésre állására figyelemmel vállalható kötelezettség.</w:t>
      </w:r>
    </w:p>
    <w:p w14:paraId="4785C492"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p>
    <w:p w14:paraId="71D2F40C"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15.§</w:t>
      </w:r>
      <w:r w:rsidRPr="00DE6AA9">
        <w:rPr>
          <w:rFonts w:ascii="Times New Roman" w:eastAsia="Times New Roman" w:hAnsi="Times New Roman" w:cs="Times New Roman"/>
          <w:sz w:val="24"/>
          <w:szCs w:val="24"/>
          <w:lang w:eastAsia="hu-HU"/>
        </w:rPr>
        <w:t xml:space="preserve"> A stabilitási törvény 3. §-a szerint az önkormányzat 2021. évre működési hiányt nem tervez.</w:t>
      </w:r>
    </w:p>
    <w:p w14:paraId="44E9567D"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16.§</w:t>
      </w:r>
      <w:r w:rsidRPr="00DE6AA9">
        <w:rPr>
          <w:rFonts w:ascii="Times New Roman" w:eastAsia="Times New Roman" w:hAnsi="Times New Roman" w:cs="Times New Roman"/>
          <w:sz w:val="24"/>
          <w:szCs w:val="24"/>
          <w:lang w:eastAsia="hu-HU"/>
        </w:rPr>
        <w:t xml:space="preserve"> (1) Az önkormányzat a gazdálkodás során az év közben létrejött költségvetési többletet pénzintézeti pénzlekötés útján hasznosíthatja.</w:t>
      </w:r>
    </w:p>
    <w:p w14:paraId="46A7C311" w14:textId="77777777" w:rsidR="00DE6AA9" w:rsidRPr="00DE6AA9" w:rsidRDefault="00DE6AA9" w:rsidP="00DE6AA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Az (1) bekezdés szerinti hasznosítással kapcsolatos szerződések, illetve pénzügyi művele</w:t>
      </w:r>
      <w:r w:rsidRPr="00DE6AA9">
        <w:rPr>
          <w:rFonts w:ascii="Times New Roman" w:eastAsia="Times New Roman" w:hAnsi="Times New Roman" w:cs="Times New Roman"/>
          <w:sz w:val="24"/>
          <w:szCs w:val="24"/>
          <w:lang w:eastAsia="hu-HU"/>
        </w:rPr>
        <w:softHyphen/>
        <w:t>tek lebonyolítását 10 millió forintig a képviselő-testület a polgármester hatáskörébe utalja. A polgármester a megtett intézkedéséről a következő képviselő-testületi ülésen tájékoztatást ad.</w:t>
      </w:r>
    </w:p>
    <w:p w14:paraId="2CF32BDC" w14:textId="77777777" w:rsidR="00DE6AA9" w:rsidRPr="00DE6AA9" w:rsidRDefault="00DE6AA9" w:rsidP="00DE6AA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A (2) bekezdésben meghatározott összeget meghaladó költségvetési többlet felhasználásá</w:t>
      </w:r>
      <w:r w:rsidRPr="00DE6AA9">
        <w:rPr>
          <w:rFonts w:ascii="Times New Roman" w:eastAsia="Times New Roman" w:hAnsi="Times New Roman" w:cs="Times New Roman"/>
          <w:sz w:val="24"/>
          <w:szCs w:val="24"/>
          <w:lang w:eastAsia="hu-HU"/>
        </w:rPr>
        <w:softHyphen/>
        <w:t>ról a képviselő-testület határozatban dönt.</w:t>
      </w:r>
    </w:p>
    <w:p w14:paraId="07E651BF"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29DAB00E"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17.§</w:t>
      </w:r>
      <w:r w:rsidRPr="00DE6AA9">
        <w:rPr>
          <w:rFonts w:ascii="Times New Roman" w:eastAsia="Times New Roman" w:hAnsi="Times New Roman" w:cs="Times New Roman"/>
          <w:sz w:val="24"/>
          <w:szCs w:val="24"/>
          <w:lang w:eastAsia="hu-HU"/>
        </w:rPr>
        <w:t xml:space="preserve"> (1) A Képviselő-testület felhatalmazza a polgármestert arra, hogy az Áht. 57.§ -ban foglalt rendelkezéseknek megfelelően a 2021. évi mutatószámok tervezettől eltérő alakulása esetén, továbbá egyéb állami támogatás jogosulatlan igénybevétele esetén, lemondjon az igényelt támogatásról.</w:t>
      </w:r>
    </w:p>
    <w:p w14:paraId="45A0CE3F"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(2) A Képviselő-testület felhatalmazza a polgármestert arra, hogy az önkormányzat 2020. évi tervezett és a ténylegesen igénybe vehető általános működésének és ágazati feladatainak támogatása és kiegészítő támogatásai elszámolásából adódó, elszámoláskor felmerülő, visszafizetési kötelezettséget, esetlegesen felmerülő </w:t>
      </w:r>
      <w:proofErr w:type="spellStart"/>
      <w:r w:rsidRPr="00DE6AA9">
        <w:rPr>
          <w:rFonts w:ascii="Times New Roman" w:eastAsia="Times New Roman" w:hAnsi="Times New Roman" w:cs="Times New Roman"/>
          <w:sz w:val="24"/>
          <w:szCs w:val="24"/>
          <w:lang w:eastAsia="hu-HU"/>
        </w:rPr>
        <w:t>kamatterheket</w:t>
      </w:r>
      <w:proofErr w:type="spellEnd"/>
      <w:r w:rsidRPr="00DE6AA9">
        <w:rPr>
          <w:rFonts w:ascii="Times New Roman" w:eastAsia="Times New Roman" w:hAnsi="Times New Roman" w:cs="Times New Roman"/>
          <w:sz w:val="24"/>
          <w:szCs w:val="24"/>
          <w:lang w:eastAsia="hu-HU"/>
        </w:rPr>
        <w:t xml:space="preserve"> teljesítse.</w:t>
      </w:r>
    </w:p>
    <w:p w14:paraId="45151377"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54988822"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18.§</w:t>
      </w:r>
      <w:r w:rsidRPr="00DE6AA9">
        <w:rPr>
          <w:rFonts w:ascii="Times New Roman" w:eastAsia="Times New Roman" w:hAnsi="Times New Roman" w:cs="Times New Roman"/>
          <w:sz w:val="24"/>
          <w:szCs w:val="24"/>
          <w:lang w:eastAsia="hu-HU"/>
        </w:rPr>
        <w:t xml:space="preserve"> A bevételek beszedésekor, kiadások teljesítésekor lehetőség szerint készpénzkímélő fizetési módokat kell alkalmazni. A pénzforgalmat elsősorban a bankszámlákon kell bonyolítani. A készpénzben történő kifizetések az alábbiak lehetnek:</w:t>
      </w:r>
    </w:p>
    <w:p w14:paraId="7AAB5A43" w14:textId="77777777" w:rsidR="00DE6AA9" w:rsidRPr="00DE6AA9" w:rsidRDefault="00DE6AA9" w:rsidP="00DE6AA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személyi juttatásokra: megbízási díj, hó közi kifizetés, fizetési előleg, költségtérítés, közfoglalkoztatásban résztvevők bére,</w:t>
      </w:r>
    </w:p>
    <w:p w14:paraId="1AB2BB59" w14:textId="77777777" w:rsidR="00DE6AA9" w:rsidRPr="00DE6AA9" w:rsidRDefault="00DE6AA9" w:rsidP="00DE6AA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elszámolásra kiadott összegek,</w:t>
      </w:r>
    </w:p>
    <w:p w14:paraId="55C9F450" w14:textId="77777777" w:rsidR="00DE6AA9" w:rsidRPr="00DE6AA9" w:rsidRDefault="00DE6AA9" w:rsidP="00DE6AA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készlet és kis értékű tárgyi eszköz beszerzés, kis összegű szolgáltatások</w:t>
      </w:r>
    </w:p>
    <w:p w14:paraId="3FAE76A2" w14:textId="77777777" w:rsidR="00DE6AA9" w:rsidRPr="00DE6AA9" w:rsidRDefault="00DE6AA9" w:rsidP="00DE6AA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reprezentációs kiadások,</w:t>
      </w:r>
    </w:p>
    <w:p w14:paraId="2309E8F7" w14:textId="77777777" w:rsidR="00DE6AA9" w:rsidRPr="00DE6AA9" w:rsidRDefault="00DE6AA9" w:rsidP="00DE6AA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kiküldetési kiadások,</w:t>
      </w:r>
    </w:p>
    <w:p w14:paraId="4E3B037A" w14:textId="77777777" w:rsidR="00DE6AA9" w:rsidRPr="00DE6AA9" w:rsidRDefault="00DE6AA9" w:rsidP="00DE6AA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ellátottak pénzbeli juttatása.</w:t>
      </w:r>
    </w:p>
    <w:p w14:paraId="49013E8E"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FC9A241"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i/>
          <w:iCs/>
          <w:sz w:val="24"/>
          <w:szCs w:val="24"/>
          <w:lang w:eastAsia="hu-HU"/>
        </w:rPr>
        <w:lastRenderedPageBreak/>
        <w:t>  A költségvetés végrehajtásának ellenőrzése</w:t>
      </w:r>
    </w:p>
    <w:p w14:paraId="05627B32"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E1CF000"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27300ABD"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19.§</w:t>
      </w:r>
      <w:r w:rsidRPr="00DE6AA9">
        <w:rPr>
          <w:rFonts w:ascii="Times New Roman" w:eastAsia="Times New Roman" w:hAnsi="Times New Roman" w:cs="Times New Roman"/>
          <w:sz w:val="24"/>
          <w:szCs w:val="24"/>
          <w:lang w:eastAsia="hu-HU"/>
        </w:rPr>
        <w:t xml:space="preserve"> (1) Az önkormányzat köteles a gazdálkodás vitelét meghatározó szabályzatok elkészítéséről, karbantartásáról gondoskodni, melyért a költségvetési szerv vezetője felel.</w:t>
      </w:r>
    </w:p>
    <w:p w14:paraId="7918CD39"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(2) Az önkormányzati költségvetési szervek ellenőrzése az Áht. 61. § (4) bekezdésében rögzített belső kontrollrendszer keretében valósul meg, melynek létrehozásáért, működtetéséért és továbbfejlesztéséért a jegyző felelős.</w:t>
      </w:r>
    </w:p>
    <w:p w14:paraId="4785F85F"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 xml:space="preserve">(3) Az önkormányzat belső ellenőrzéséről az </w:t>
      </w:r>
      <w:proofErr w:type="spellStart"/>
      <w:r w:rsidRPr="00DE6AA9">
        <w:rPr>
          <w:rFonts w:ascii="Times New Roman" w:eastAsia="Times New Roman" w:hAnsi="Times New Roman" w:cs="Times New Roman"/>
          <w:sz w:val="24"/>
          <w:szCs w:val="24"/>
          <w:lang w:eastAsia="hu-HU"/>
        </w:rPr>
        <w:t>Alisca</w:t>
      </w:r>
      <w:proofErr w:type="spellEnd"/>
      <w:r w:rsidRPr="00DE6AA9">
        <w:rPr>
          <w:rFonts w:ascii="Times New Roman" w:eastAsia="Times New Roman" w:hAnsi="Times New Roman" w:cs="Times New Roman"/>
          <w:sz w:val="24"/>
          <w:szCs w:val="24"/>
          <w:lang w:eastAsia="hu-HU"/>
        </w:rPr>
        <w:t xml:space="preserve"> </w:t>
      </w:r>
      <w:proofErr w:type="spellStart"/>
      <w:r w:rsidRPr="00DE6AA9">
        <w:rPr>
          <w:rFonts w:ascii="Times New Roman" w:eastAsia="Times New Roman" w:hAnsi="Times New Roman" w:cs="Times New Roman"/>
          <w:sz w:val="24"/>
          <w:szCs w:val="24"/>
          <w:lang w:eastAsia="hu-HU"/>
        </w:rPr>
        <w:t>Comp</w:t>
      </w:r>
      <w:proofErr w:type="spellEnd"/>
      <w:r w:rsidRPr="00DE6AA9">
        <w:rPr>
          <w:rFonts w:ascii="Times New Roman" w:eastAsia="Times New Roman" w:hAnsi="Times New Roman" w:cs="Times New Roman"/>
          <w:sz w:val="24"/>
          <w:szCs w:val="24"/>
          <w:lang w:eastAsia="hu-HU"/>
        </w:rPr>
        <w:t xml:space="preserve"> Kft. útján gondoskodik.</w:t>
      </w:r>
    </w:p>
    <w:p w14:paraId="7996274E"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106ED087"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Záró és egyéb rendelkezések</w:t>
      </w:r>
    </w:p>
    <w:p w14:paraId="064281D2" w14:textId="77777777" w:rsidR="00DE6AA9" w:rsidRPr="00DE6AA9" w:rsidRDefault="00DE6AA9" w:rsidP="00DE6AA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407B004C"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 xml:space="preserve">20. § </w:t>
      </w:r>
      <w:r w:rsidRPr="00DE6AA9">
        <w:rPr>
          <w:rFonts w:ascii="Times New Roman" w:eastAsia="Times New Roman" w:hAnsi="Times New Roman" w:cs="Times New Roman"/>
          <w:sz w:val="24"/>
          <w:szCs w:val="24"/>
          <w:lang w:eastAsia="hu-HU"/>
        </w:rPr>
        <w:t>(1) Ez a rendelet 2021. február 15. napján 10 óra 00 perckor lép hatályba, rendelkezéseit 2021. január 1-jétől kell alkalmazni.</w:t>
      </w:r>
    </w:p>
    <w:p w14:paraId="49C7477D" w14:textId="77777777" w:rsidR="00DE6AA9" w:rsidRPr="00DE6AA9" w:rsidRDefault="00DE6AA9" w:rsidP="00DE6AA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(2) A rendelet kihirdetéséről – az önkormányzat hirdetőtábláján történő kifüggesztés útján – a jegyző gondoskodik.</w:t>
      </w:r>
    </w:p>
    <w:p w14:paraId="7D0E651E"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p>
    <w:p w14:paraId="2C4A2084"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Fácánkert, 2021. február 15.</w:t>
      </w:r>
    </w:p>
    <w:p w14:paraId="46E7BBD3"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p>
    <w:p w14:paraId="431D5D60" w14:textId="77777777" w:rsidR="00DE6AA9" w:rsidRPr="00DE6AA9" w:rsidRDefault="00DE6AA9" w:rsidP="00DE6AA9">
      <w:pPr>
        <w:spacing w:before="100" w:beforeAutospacing="1" w:after="100" w:afterAutospacing="1" w:line="240" w:lineRule="auto"/>
        <w:ind w:left="1134"/>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Orbán Zsolt                                                           </w:t>
      </w:r>
      <w:proofErr w:type="spellStart"/>
      <w:r w:rsidRPr="00DE6AA9">
        <w:rPr>
          <w:rFonts w:ascii="Times New Roman" w:eastAsia="Times New Roman" w:hAnsi="Times New Roman" w:cs="Times New Roman"/>
          <w:b/>
          <w:bCs/>
          <w:sz w:val="24"/>
          <w:szCs w:val="24"/>
          <w:lang w:eastAsia="hu-HU"/>
        </w:rPr>
        <w:t>Ezerné</w:t>
      </w:r>
      <w:proofErr w:type="spellEnd"/>
      <w:r w:rsidRPr="00DE6AA9">
        <w:rPr>
          <w:rFonts w:ascii="Times New Roman" w:eastAsia="Times New Roman" w:hAnsi="Times New Roman" w:cs="Times New Roman"/>
          <w:b/>
          <w:bCs/>
          <w:sz w:val="24"/>
          <w:szCs w:val="24"/>
          <w:lang w:eastAsia="hu-HU"/>
        </w:rPr>
        <w:t xml:space="preserve"> dr. Huber Éva</w:t>
      </w:r>
    </w:p>
    <w:p w14:paraId="163665B1" w14:textId="5A43E784" w:rsidR="00DE6AA9" w:rsidRPr="00DE6AA9" w:rsidRDefault="00DE6AA9" w:rsidP="00DE6AA9">
      <w:pPr>
        <w:spacing w:before="100" w:beforeAutospacing="1" w:after="100" w:afterAutospacing="1" w:line="240" w:lineRule="auto"/>
        <w:ind w:left="1134"/>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polgármester                                                                        jegyző</w:t>
      </w:r>
    </w:p>
    <w:p w14:paraId="3FE7EBC0"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u w:val="single"/>
          <w:lang w:eastAsia="hu-HU"/>
        </w:rPr>
        <w:t>Záradék:</w:t>
      </w:r>
    </w:p>
    <w:p w14:paraId="3F4C0449"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sz w:val="24"/>
          <w:szCs w:val="24"/>
          <w:lang w:eastAsia="hu-HU"/>
        </w:rPr>
        <w:t>Jelen rendelet 2021. február 15. napján 9 óra 00 perckor kihirdetésre került.</w:t>
      </w:r>
    </w:p>
    <w:p w14:paraId="624D2EB2"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p>
    <w:p w14:paraId="46055C1F"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p>
    <w:p w14:paraId="56ABFBF5"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p>
    <w:p w14:paraId="1EEDD905" w14:textId="77777777" w:rsidR="00DE6AA9"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                                                                                         </w:t>
      </w:r>
      <w:proofErr w:type="spellStart"/>
      <w:r w:rsidRPr="00DE6AA9">
        <w:rPr>
          <w:rFonts w:ascii="Times New Roman" w:eastAsia="Times New Roman" w:hAnsi="Times New Roman" w:cs="Times New Roman"/>
          <w:b/>
          <w:bCs/>
          <w:sz w:val="24"/>
          <w:szCs w:val="24"/>
          <w:lang w:eastAsia="hu-HU"/>
        </w:rPr>
        <w:t>Ezerné</w:t>
      </w:r>
      <w:proofErr w:type="spellEnd"/>
      <w:r w:rsidRPr="00DE6AA9">
        <w:rPr>
          <w:rFonts w:ascii="Times New Roman" w:eastAsia="Times New Roman" w:hAnsi="Times New Roman" w:cs="Times New Roman"/>
          <w:b/>
          <w:bCs/>
          <w:sz w:val="24"/>
          <w:szCs w:val="24"/>
          <w:lang w:eastAsia="hu-HU"/>
        </w:rPr>
        <w:t xml:space="preserve"> dr. Huber Éva</w:t>
      </w:r>
    </w:p>
    <w:p w14:paraId="3BB5A0BB" w14:textId="7A15970E" w:rsidR="004D6BE6" w:rsidRPr="00DE6AA9" w:rsidRDefault="00DE6AA9" w:rsidP="00DE6AA9">
      <w:pPr>
        <w:spacing w:before="100" w:beforeAutospacing="1" w:after="100" w:afterAutospacing="1" w:line="240" w:lineRule="auto"/>
        <w:rPr>
          <w:rFonts w:ascii="Times New Roman" w:eastAsia="Times New Roman" w:hAnsi="Times New Roman" w:cs="Times New Roman"/>
          <w:sz w:val="24"/>
          <w:szCs w:val="24"/>
          <w:lang w:eastAsia="hu-HU"/>
        </w:rPr>
      </w:pPr>
      <w:r w:rsidRPr="00DE6AA9">
        <w:rPr>
          <w:rFonts w:ascii="Times New Roman" w:eastAsia="Times New Roman" w:hAnsi="Times New Roman" w:cs="Times New Roman"/>
          <w:b/>
          <w:bCs/>
          <w:sz w:val="24"/>
          <w:szCs w:val="24"/>
          <w:lang w:eastAsia="hu-HU"/>
        </w:rPr>
        <w:t>                                                                                                    jegyző</w:t>
      </w:r>
    </w:p>
    <w:sectPr w:rsidR="004D6BE6" w:rsidRPr="00DE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30FD9"/>
    <w:multiLevelType w:val="multilevel"/>
    <w:tmpl w:val="6AC690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807B1E"/>
    <w:multiLevelType w:val="multilevel"/>
    <w:tmpl w:val="046E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A383E"/>
    <w:multiLevelType w:val="multilevel"/>
    <w:tmpl w:val="B22A6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4DE64FC"/>
    <w:multiLevelType w:val="multilevel"/>
    <w:tmpl w:val="EB525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553871"/>
    <w:multiLevelType w:val="multilevel"/>
    <w:tmpl w:val="1264C6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B8C0166"/>
    <w:multiLevelType w:val="multilevel"/>
    <w:tmpl w:val="954C1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23467F"/>
    <w:multiLevelType w:val="multilevel"/>
    <w:tmpl w:val="781C4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52559F2"/>
    <w:multiLevelType w:val="multilevel"/>
    <w:tmpl w:val="BDFC2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7"/>
  </w:num>
  <w:num w:numId="4">
    <w:abstractNumId w:val="0"/>
  </w:num>
  <w:num w:numId="5">
    <w:abstractNumId w:val="5"/>
    <w:lvlOverride w:ilvl="0">
      <w:startOverride w:val="2"/>
    </w:lvlOverride>
  </w:num>
  <w:num w:numId="6">
    <w:abstractNumId w:val="3"/>
  </w:num>
  <w:num w:numId="7">
    <w:abstractNumId w:val="1"/>
    <w:lvlOverride w:ilvl="0">
      <w:startOverride w:val="2"/>
    </w:lvlOverride>
  </w:num>
  <w:num w:numId="8">
    <w:abstractNumId w:val="1"/>
    <w:lvlOverride w:ilvl="0">
      <w:startOverride w:val="3"/>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A9"/>
    <w:rsid w:val="004D6BE6"/>
    <w:rsid w:val="00DE6A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8799"/>
  <w15:chartTrackingRefBased/>
  <w15:docId w15:val="{8638CE4A-2B13-46DC-AFD8-6D4C7020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262388">
      <w:bodyDiv w:val="1"/>
      <w:marLeft w:val="0"/>
      <w:marRight w:val="0"/>
      <w:marTop w:val="0"/>
      <w:marBottom w:val="0"/>
      <w:divBdr>
        <w:top w:val="none" w:sz="0" w:space="0" w:color="auto"/>
        <w:left w:val="none" w:sz="0" w:space="0" w:color="auto"/>
        <w:bottom w:val="none" w:sz="0" w:space="0" w:color="auto"/>
        <w:right w:val="none" w:sz="0" w:space="0" w:color="auto"/>
      </w:divBdr>
      <w:divsChild>
        <w:div w:id="445589508">
          <w:marLeft w:val="0"/>
          <w:marRight w:val="0"/>
          <w:marTop w:val="0"/>
          <w:marBottom w:val="0"/>
          <w:divBdr>
            <w:top w:val="none" w:sz="0" w:space="0" w:color="auto"/>
            <w:left w:val="none" w:sz="0" w:space="0" w:color="auto"/>
            <w:bottom w:val="none" w:sz="0" w:space="0" w:color="auto"/>
            <w:right w:val="none" w:sz="0" w:space="0" w:color="auto"/>
          </w:divBdr>
        </w:div>
        <w:div w:id="113260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9560</Characters>
  <Application>Microsoft Office Word</Application>
  <DocSecurity>0</DocSecurity>
  <Lines>79</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1</cp:revision>
  <dcterms:created xsi:type="dcterms:W3CDTF">2021-03-12T07:10:00Z</dcterms:created>
  <dcterms:modified xsi:type="dcterms:W3CDTF">2021-03-12T07:11:00Z</dcterms:modified>
</cp:coreProperties>
</file>