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4EC" w:rsidRDefault="0045340C" w:rsidP="00543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Ellenőrzési jelentés</w:t>
      </w:r>
    </w:p>
    <w:p w:rsidR="00811F7A" w:rsidRDefault="00811F7A" w:rsidP="005437DE">
      <w:pPr>
        <w:jc w:val="center"/>
        <w:rPr>
          <w:b/>
          <w:sz w:val="28"/>
          <w:szCs w:val="28"/>
        </w:rPr>
      </w:pPr>
    </w:p>
    <w:p w:rsidR="00B65097" w:rsidRDefault="007F7A9F" w:rsidP="00B65097">
      <w:pPr>
        <w:jc w:val="center"/>
        <w:rPr>
          <w:b/>
        </w:rPr>
      </w:pPr>
      <w:r>
        <w:rPr>
          <w:b/>
        </w:rPr>
        <w:t>Fácánkert</w:t>
      </w:r>
      <w:r w:rsidR="00B65097">
        <w:rPr>
          <w:b/>
        </w:rPr>
        <w:t xml:space="preserve"> Község</w:t>
      </w:r>
      <w:r>
        <w:rPr>
          <w:b/>
        </w:rPr>
        <w:t xml:space="preserve"> Önkormányzata</w:t>
      </w:r>
      <w:r w:rsidR="005437DE" w:rsidRPr="005437DE">
        <w:rPr>
          <w:b/>
        </w:rPr>
        <w:t xml:space="preserve"> </w:t>
      </w:r>
      <w:r w:rsidR="00B65097">
        <w:rPr>
          <w:b/>
        </w:rPr>
        <w:t>gazdálkodás</w:t>
      </w:r>
      <w:r>
        <w:rPr>
          <w:b/>
        </w:rPr>
        <w:t>ának,</w:t>
      </w:r>
    </w:p>
    <w:p w:rsidR="005437DE" w:rsidRDefault="007F7A9F" w:rsidP="00E63E4D">
      <w:pPr>
        <w:jc w:val="center"/>
        <w:rPr>
          <w:b/>
        </w:rPr>
      </w:pPr>
      <w:proofErr w:type="gramStart"/>
      <w:r>
        <w:rPr>
          <w:b/>
        </w:rPr>
        <w:t>működésének</w:t>
      </w:r>
      <w:proofErr w:type="gramEnd"/>
      <w:r w:rsidR="00B65097">
        <w:rPr>
          <w:b/>
        </w:rPr>
        <w:t xml:space="preserve"> ellenőrzés</w:t>
      </w:r>
      <w:r w:rsidR="00090CB4">
        <w:rPr>
          <w:b/>
        </w:rPr>
        <w:t>e</w:t>
      </w:r>
    </w:p>
    <w:p w:rsidR="00090CB4" w:rsidRDefault="00090CB4" w:rsidP="00AC3F0C">
      <w:pPr>
        <w:spacing w:line="360" w:lineRule="auto"/>
        <w:rPr>
          <w:b/>
        </w:rPr>
      </w:pPr>
    </w:p>
    <w:p w:rsidR="00784BEF" w:rsidRPr="005437DE" w:rsidRDefault="00AC3F0C" w:rsidP="005437DE">
      <w:pPr>
        <w:jc w:val="center"/>
        <w:rPr>
          <w:b/>
        </w:rPr>
      </w:pPr>
      <w:r>
        <w:rPr>
          <w:b/>
        </w:rPr>
        <w:t>I.</w:t>
      </w:r>
    </w:p>
    <w:p w:rsidR="003A14EC" w:rsidRDefault="003A14EC" w:rsidP="0045340C">
      <w:pPr>
        <w:spacing w:line="360" w:lineRule="auto"/>
      </w:pPr>
    </w:p>
    <w:p w:rsidR="003A14EC" w:rsidRDefault="003A14EC" w:rsidP="00D25DC7">
      <w:pPr>
        <w:tabs>
          <w:tab w:val="left" w:pos="3420"/>
        </w:tabs>
      </w:pPr>
      <w:r>
        <w:t xml:space="preserve">Az ellenőrzést végzi: </w:t>
      </w:r>
      <w:r w:rsidR="00D25DC7">
        <w:tab/>
      </w:r>
      <w:r>
        <w:t>Gulyás Rita belső ellenőr</w:t>
      </w:r>
    </w:p>
    <w:p w:rsidR="003A14EC" w:rsidRDefault="003A14EC"/>
    <w:p w:rsidR="003A14EC" w:rsidRDefault="003A14EC" w:rsidP="00D25DC7">
      <w:pPr>
        <w:tabs>
          <w:tab w:val="left" w:pos="3420"/>
        </w:tabs>
      </w:pPr>
      <w:r>
        <w:t>Ellenőrzés alá vont időszak:</w:t>
      </w:r>
      <w:r w:rsidR="00D25DC7">
        <w:tab/>
      </w:r>
      <w:r w:rsidR="00D34B9D">
        <w:t>2013</w:t>
      </w:r>
      <w:r w:rsidR="005437DE">
        <w:t>.</w:t>
      </w:r>
      <w:r>
        <w:t xml:space="preserve"> év</w:t>
      </w:r>
    </w:p>
    <w:p w:rsidR="003A14EC" w:rsidRDefault="003A14EC"/>
    <w:p w:rsidR="003A14EC" w:rsidRDefault="003A14EC" w:rsidP="00D25DC7">
      <w:pPr>
        <w:tabs>
          <w:tab w:val="left" w:pos="3420"/>
        </w:tabs>
      </w:pPr>
      <w:r>
        <w:t>Az ellenőrzés kezdete:</w:t>
      </w:r>
      <w:r w:rsidR="00D25DC7">
        <w:tab/>
      </w:r>
      <w:r w:rsidR="00F90525">
        <w:t>2014</w:t>
      </w:r>
      <w:r w:rsidR="00784BEF">
        <w:t>.</w:t>
      </w:r>
      <w:r w:rsidR="007F7A9F">
        <w:t>11.25</w:t>
      </w:r>
      <w:r w:rsidR="00492AB7">
        <w:t>.</w:t>
      </w:r>
    </w:p>
    <w:p w:rsidR="00492AB7" w:rsidRDefault="00492AB7" w:rsidP="00D25DC7">
      <w:pPr>
        <w:tabs>
          <w:tab w:val="left" w:pos="3420"/>
        </w:tabs>
      </w:pPr>
    </w:p>
    <w:p w:rsidR="00492AB7" w:rsidRDefault="00C24676" w:rsidP="00492AB7">
      <w:pPr>
        <w:tabs>
          <w:tab w:val="left" w:pos="3420"/>
        </w:tabs>
        <w:jc w:val="both"/>
      </w:pPr>
      <w:r>
        <w:t>Az ellenőrzés vége</w:t>
      </w:r>
      <w:r w:rsidR="007F7A9F">
        <w:t>:</w:t>
      </w:r>
      <w:r w:rsidR="007F7A9F">
        <w:tab/>
        <w:t>2014.11.25</w:t>
      </w:r>
      <w:r w:rsidR="00492AB7">
        <w:t>.</w:t>
      </w:r>
    </w:p>
    <w:p w:rsidR="003A14EC" w:rsidRDefault="003A14EC"/>
    <w:p w:rsidR="003A14EC" w:rsidRDefault="003A14EC" w:rsidP="0045340C">
      <w:pPr>
        <w:tabs>
          <w:tab w:val="left" w:pos="3420"/>
        </w:tabs>
      </w:pPr>
      <w:r>
        <w:t xml:space="preserve">Megbízólevél száma: </w:t>
      </w:r>
      <w:r w:rsidR="00D25DC7">
        <w:tab/>
      </w:r>
      <w:r w:rsidR="00F90525">
        <w:t>IV.656-3</w:t>
      </w:r>
      <w:r>
        <w:t>/2013</w:t>
      </w:r>
    </w:p>
    <w:p w:rsidR="0045340C" w:rsidRDefault="0045340C" w:rsidP="0045340C">
      <w:pPr>
        <w:tabs>
          <w:tab w:val="left" w:pos="3420"/>
        </w:tabs>
      </w:pPr>
    </w:p>
    <w:p w:rsidR="004A687A" w:rsidRDefault="004A687A" w:rsidP="004A687A">
      <w:pPr>
        <w:tabs>
          <w:tab w:val="left" w:pos="3420"/>
        </w:tabs>
      </w:pPr>
      <w:r>
        <w:t>Regisztrációs szám:</w:t>
      </w:r>
      <w:r>
        <w:tab/>
        <w:t>5114832</w:t>
      </w:r>
    </w:p>
    <w:p w:rsidR="001E2E06" w:rsidRDefault="001E2E06" w:rsidP="0045340C">
      <w:pPr>
        <w:spacing w:line="360" w:lineRule="auto"/>
      </w:pPr>
    </w:p>
    <w:p w:rsidR="003A14EC" w:rsidRDefault="002A00A0" w:rsidP="0045340C">
      <w:pPr>
        <w:spacing w:line="360" w:lineRule="auto"/>
      </w:pPr>
      <w:r>
        <w:t>A vizsgála</w:t>
      </w:r>
      <w:r w:rsidR="00492AB7">
        <w:t>t célja:</w:t>
      </w:r>
      <w:r>
        <w:t xml:space="preserve"> </w:t>
      </w:r>
    </w:p>
    <w:p w:rsidR="003A14EC" w:rsidRDefault="003A14EC" w:rsidP="0045340C">
      <w:pPr>
        <w:spacing w:line="360" w:lineRule="auto"/>
        <w:ind w:left="510" w:hanging="170"/>
      </w:pPr>
      <w:r>
        <w:t xml:space="preserve">- </w:t>
      </w:r>
      <w:r w:rsidR="00811F7A">
        <w:t>vagyonga</w:t>
      </w:r>
      <w:r w:rsidR="007F7A9F">
        <w:t xml:space="preserve">zdálkodás, eszköznyilvántartás </w:t>
      </w:r>
      <w:r w:rsidR="00090CB4">
        <w:t>szabályozottságának ellenőrzése</w:t>
      </w:r>
    </w:p>
    <w:p w:rsidR="00090CB4" w:rsidRDefault="00811F7A" w:rsidP="0045340C">
      <w:pPr>
        <w:spacing w:line="360" w:lineRule="auto"/>
        <w:ind w:left="510" w:hanging="170"/>
      </w:pPr>
      <w:r>
        <w:t>- vagyongazdálkodás, kapcsolódó analitikák ellenőrzése</w:t>
      </w:r>
    </w:p>
    <w:p w:rsidR="001E2E06" w:rsidRDefault="001E2E06" w:rsidP="0045340C">
      <w:pPr>
        <w:tabs>
          <w:tab w:val="left" w:pos="540"/>
        </w:tabs>
        <w:spacing w:line="360" w:lineRule="auto"/>
      </w:pPr>
      <w:r>
        <w:tab/>
      </w:r>
    </w:p>
    <w:p w:rsidR="00FC674B" w:rsidRDefault="00FC674B" w:rsidP="0045340C">
      <w:pPr>
        <w:spacing w:line="360" w:lineRule="auto"/>
      </w:pPr>
      <w:r w:rsidRPr="00D25DC7">
        <w:rPr>
          <w:b/>
          <w:i/>
        </w:rPr>
        <w:t>Ellenőrzés</w:t>
      </w:r>
      <w:r w:rsidR="00492AB7">
        <w:rPr>
          <w:b/>
          <w:i/>
        </w:rPr>
        <w:t xml:space="preserve"> típusa,</w:t>
      </w:r>
      <w:r w:rsidRPr="00D25DC7">
        <w:rPr>
          <w:b/>
          <w:i/>
        </w:rPr>
        <w:t xml:space="preserve"> módszere</w:t>
      </w:r>
      <w:r>
        <w:t>:</w:t>
      </w:r>
      <w:r w:rsidR="00492AB7">
        <w:t xml:space="preserve"> </w:t>
      </w:r>
    </w:p>
    <w:p w:rsidR="00492AB7" w:rsidRDefault="00292271" w:rsidP="0045340C">
      <w:pPr>
        <w:spacing w:line="360" w:lineRule="auto"/>
      </w:pPr>
      <w:r>
        <w:t>Pénzügyi, szabályszerűségi ellenőrzés.</w:t>
      </w:r>
    </w:p>
    <w:p w:rsidR="001E2E06" w:rsidRDefault="00FC674B" w:rsidP="0045340C">
      <w:pPr>
        <w:spacing w:line="360" w:lineRule="auto"/>
      </w:pPr>
      <w:r>
        <w:t xml:space="preserve">Helyszíni ellenőrzés, </w:t>
      </w:r>
      <w:r w:rsidR="00090CB4">
        <w:t xml:space="preserve">szabályzatok, bizonylatok </w:t>
      </w:r>
      <w:r>
        <w:t xml:space="preserve">ellenőrzése. </w:t>
      </w:r>
    </w:p>
    <w:p w:rsidR="00492AB7" w:rsidRDefault="00492AB7" w:rsidP="0045340C">
      <w:pPr>
        <w:spacing w:line="360" w:lineRule="auto"/>
        <w:rPr>
          <w:b/>
        </w:rPr>
      </w:pPr>
    </w:p>
    <w:p w:rsidR="00C3797C" w:rsidRPr="00D25DC7" w:rsidRDefault="00C3797C" w:rsidP="0045340C">
      <w:pPr>
        <w:spacing w:line="360" w:lineRule="auto"/>
        <w:jc w:val="center"/>
        <w:rPr>
          <w:b/>
        </w:rPr>
      </w:pPr>
      <w:r w:rsidRPr="00D25DC7">
        <w:rPr>
          <w:b/>
        </w:rPr>
        <w:t>II.</w:t>
      </w:r>
      <w:r w:rsidR="0045340C">
        <w:rPr>
          <w:b/>
        </w:rPr>
        <w:t xml:space="preserve"> Megállapítások</w:t>
      </w:r>
    </w:p>
    <w:p w:rsidR="001E2E06" w:rsidRDefault="001E2E06" w:rsidP="0045340C">
      <w:pPr>
        <w:spacing w:line="360" w:lineRule="auto"/>
      </w:pPr>
    </w:p>
    <w:p w:rsidR="00C3797C" w:rsidRDefault="0019217A" w:rsidP="0045340C">
      <w:pPr>
        <w:numPr>
          <w:ilvl w:val="0"/>
          <w:numId w:val="1"/>
        </w:numPr>
        <w:spacing w:line="360" w:lineRule="auto"/>
      </w:pPr>
      <w:r>
        <w:rPr>
          <w:b/>
        </w:rPr>
        <w:t>Vagyonga</w:t>
      </w:r>
      <w:r w:rsidR="00612EFA">
        <w:rPr>
          <w:b/>
        </w:rPr>
        <w:t xml:space="preserve">zdálkodás, eszköznyilvántartás </w:t>
      </w:r>
      <w:r w:rsidR="00090CB4">
        <w:rPr>
          <w:b/>
        </w:rPr>
        <w:t>szabályozottságának ellenőrzése:</w:t>
      </w:r>
    </w:p>
    <w:p w:rsidR="0045340C" w:rsidRDefault="0045340C" w:rsidP="0045340C">
      <w:pPr>
        <w:spacing w:line="360" w:lineRule="auto"/>
      </w:pPr>
    </w:p>
    <w:p w:rsidR="00F90525" w:rsidRDefault="007F7A9F" w:rsidP="005461DC">
      <w:pPr>
        <w:spacing w:line="360" w:lineRule="auto"/>
        <w:jc w:val="both"/>
      </w:pPr>
      <w:r>
        <w:t>Fácánkert</w:t>
      </w:r>
      <w:r w:rsidR="00C936C2">
        <w:t xml:space="preserve"> Község Önkormányzata a 2011. évi CLXXXIX. Magyarország helyi önkormányzatairól szóló törvény 84-86. § rendelkezéseivel összhangban, megállapodás alapján közös önkormányzati hivatalt alkot</w:t>
      </w:r>
      <w:r>
        <w:t xml:space="preserve"> Bogyiszló Község Önkormányzatá</w:t>
      </w:r>
      <w:r w:rsidR="00F90525">
        <w:t>val.</w:t>
      </w:r>
      <w:r w:rsidR="00C936C2">
        <w:t xml:space="preserve"> A közös önkormányzati hivatal elnevezése </w:t>
      </w:r>
      <w:r>
        <w:t>Bogyiszlói</w:t>
      </w:r>
      <w:r w:rsidR="00F90525">
        <w:t xml:space="preserve"> Közös Önkormányzati Hivatal.</w:t>
      </w:r>
      <w:r w:rsidR="00C936C2">
        <w:t xml:space="preserve"> </w:t>
      </w:r>
      <w:r w:rsidR="00C936C2" w:rsidRPr="009A2E37">
        <w:t xml:space="preserve">A közös hivatal működését rögzítették </w:t>
      </w:r>
      <w:r>
        <w:t>Fácánkert</w:t>
      </w:r>
      <w:r w:rsidR="00C936C2" w:rsidRPr="009A2E37">
        <w:t xml:space="preserve"> Község Önkormányzatának Szervezeti és Működési Szabályzatában</w:t>
      </w:r>
      <w:r w:rsidR="00586D08" w:rsidRPr="009A2E37">
        <w:t>.</w:t>
      </w:r>
    </w:p>
    <w:p w:rsidR="00022F99" w:rsidRDefault="007F7A9F" w:rsidP="005461DC">
      <w:pPr>
        <w:spacing w:line="360" w:lineRule="auto"/>
        <w:jc w:val="both"/>
      </w:pPr>
      <w:r>
        <w:lastRenderedPageBreak/>
        <w:t>Fácánkert</w:t>
      </w:r>
      <w:r w:rsidR="00D01B7C">
        <w:t xml:space="preserve"> Község Önkormány</w:t>
      </w:r>
      <w:r w:rsidR="00A37E2E">
        <w:t>zatának</w:t>
      </w:r>
      <w:r w:rsidR="00D01B7C">
        <w:t xml:space="preserve"> </w:t>
      </w:r>
      <w:r w:rsidR="00911C5D">
        <w:t xml:space="preserve">vagyongazdálkodási rendelete a jogszabályi hivatkozásokat teljes körűen tartalmazza. </w:t>
      </w:r>
      <w:r w:rsidR="00503F31">
        <w:t>A vagyongazdál</w:t>
      </w:r>
      <w:r w:rsidR="00D34B9D">
        <w:t>kodási rendeletben meghatározásra került a törzsvagyon köre</w:t>
      </w:r>
      <w:r w:rsidR="00503F31">
        <w:t>, azon belül a forgalomképtelen, illetve korlátozot</w:t>
      </w:r>
      <w:r w:rsidR="00D34B9D">
        <w:t>tan forgalomképes vagyonelemek</w:t>
      </w:r>
      <w:r w:rsidR="00022F99">
        <w:t>,</w:t>
      </w:r>
      <w:r w:rsidR="00D34B9D">
        <w:t xml:space="preserve"> valamint az üzleti vagyon köre</w:t>
      </w:r>
      <w:r w:rsidR="00557C05">
        <w:t>,</w:t>
      </w:r>
      <w:r w:rsidR="00022F99">
        <w:t xml:space="preserve"> melyeket részletesen a rendelet mellékletei tartalmaznak</w:t>
      </w:r>
      <w:r w:rsidR="00503F31">
        <w:t>.</w:t>
      </w:r>
      <w:r w:rsidR="00022F99">
        <w:t xml:space="preserve"> </w:t>
      </w:r>
      <w:r w:rsidR="005A11FB">
        <w:t>A rendelet szabály</w:t>
      </w:r>
      <w:r w:rsidR="00D34B9D">
        <w:t>ozza az ingyenes vagyonátengedés</w:t>
      </w:r>
      <w:r w:rsidR="005A11FB">
        <w:t xml:space="preserve"> leh</w:t>
      </w:r>
      <w:r w:rsidR="00D34B9D">
        <w:t>etséges eseteit</w:t>
      </w:r>
      <w:r w:rsidR="0086280F">
        <w:t xml:space="preserve">. Az </w:t>
      </w:r>
      <w:r w:rsidR="00D34B9D">
        <w:t xml:space="preserve">önkormányzati </w:t>
      </w:r>
      <w:r w:rsidR="003D3B44">
        <w:t xml:space="preserve">vagyon tulajdonjogát versenyeztetés útján, a legelőnyösebb ajánlatot tevő részére lehet átruházni a törvényi előírásoknak megfelelően. </w:t>
      </w:r>
      <w:r w:rsidR="004D6647">
        <w:t>A</w:t>
      </w:r>
      <w:r w:rsidR="00022F99">
        <w:t xml:space="preserve"> rendelet</w:t>
      </w:r>
      <w:r w:rsidR="005A11FB">
        <w:t xml:space="preserve"> </w:t>
      </w:r>
      <w:r w:rsidR="004D6647">
        <w:t>biztosítja</w:t>
      </w:r>
      <w:r w:rsidR="00022F99">
        <w:t xml:space="preserve"> a vagyongazdálkodási feladatok és a vagyon</w:t>
      </w:r>
      <w:r w:rsidR="004D6647">
        <w:t>nal való gazdálkodás megfelelő</w:t>
      </w:r>
      <w:r w:rsidR="00022F99">
        <w:t xml:space="preserve"> szabályozott</w:t>
      </w:r>
      <w:r w:rsidR="004D6647">
        <w:t>ságát</w:t>
      </w:r>
      <w:r w:rsidR="00022F99">
        <w:t xml:space="preserve">, a törvényi előírásoknak </w:t>
      </w:r>
      <w:r w:rsidR="004D6647">
        <w:t xml:space="preserve">való </w:t>
      </w:r>
      <w:r w:rsidR="00022F99">
        <w:t>megfelel</w:t>
      </w:r>
      <w:r w:rsidR="004D6647">
        <w:t>őséget</w:t>
      </w:r>
      <w:r w:rsidR="00022F99">
        <w:t xml:space="preserve">. </w:t>
      </w:r>
    </w:p>
    <w:p w:rsidR="00C97C43" w:rsidRPr="00C97C43" w:rsidRDefault="00C97C43" w:rsidP="005461DC">
      <w:pPr>
        <w:spacing w:line="360" w:lineRule="auto"/>
        <w:jc w:val="both"/>
      </w:pPr>
    </w:p>
    <w:p w:rsidR="007F7A9F" w:rsidRDefault="007F7A9F" w:rsidP="007F7A9F">
      <w:pPr>
        <w:spacing w:line="360" w:lineRule="auto"/>
        <w:jc w:val="both"/>
      </w:pPr>
      <w:r>
        <w:t>A 4/2013. (I.11.) Kormányrendelet a számviteli politika tekintetében hivatkozik a 2000. évi C. törvény a számvitelről (továbbiakban: Szt.) 14.§. (5) bekezdésre. Az Szt. vonatkozó rendelkezése alapján a számviteli politika keretében el kell készíteni: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az eszközök és források leltárkészítési és leltározási szabályzatát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az eszközök é források értékelési szabályzatát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az önköltségszámítás rendjére vonatkozó belső szabályzatot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pénzkezelési szabályzatot</w:t>
      </w:r>
    </w:p>
    <w:p w:rsidR="007F7A9F" w:rsidRDefault="007F7A9F" w:rsidP="00A109FD">
      <w:pPr>
        <w:spacing w:line="360" w:lineRule="auto"/>
        <w:jc w:val="both"/>
      </w:pPr>
      <w:r>
        <w:t>Fácánkert Község Önkormányzata a fenti szabályzatokkal rendelkezik, a fent említett szabályzatok mellett a számviteli politika keretében elkészített szabályzatok: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számlarend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bizonylati szabályzat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felesleges vagyontárgyak hasznosításának, selejtezésének szabályzata</w:t>
      </w:r>
    </w:p>
    <w:p w:rsidR="007F7A9F" w:rsidRDefault="007F7A9F" w:rsidP="007F7A9F">
      <w:pPr>
        <w:pStyle w:val="Listaszerbekezds"/>
        <w:numPr>
          <w:ilvl w:val="0"/>
          <w:numId w:val="9"/>
        </w:numPr>
        <w:spacing w:line="360" w:lineRule="auto"/>
        <w:jc w:val="both"/>
      </w:pPr>
      <w:r>
        <w:t>gazdálkodási szabályzat a kötelezettségvállalás, utalványozás, ellenjegyzés, szakmai teljesítés igazolása, érvényesítés és adatszolgáltatás rendjéről</w:t>
      </w:r>
    </w:p>
    <w:p w:rsidR="00DA3A74" w:rsidRDefault="00DA3A74" w:rsidP="005461DC">
      <w:pPr>
        <w:spacing w:line="360" w:lineRule="auto"/>
        <w:jc w:val="both"/>
      </w:pPr>
    </w:p>
    <w:p w:rsidR="006D27EC" w:rsidRDefault="00C97C43" w:rsidP="005461DC">
      <w:pPr>
        <w:spacing w:line="360" w:lineRule="auto"/>
        <w:jc w:val="both"/>
      </w:pPr>
      <w:r>
        <w:t xml:space="preserve">Az értékelési szabályzat </w:t>
      </w:r>
      <w:r w:rsidR="00CB2F18">
        <w:t>alapján</w:t>
      </w:r>
      <w:r>
        <w:t xml:space="preserve"> az értékcsökkenés</w:t>
      </w:r>
      <w:r w:rsidR="00CB2F18">
        <w:t xml:space="preserve">t negyedévenként, a tényleges használatnak megfelelően időarányosan kell elszámolni a Számviteli Politikában meghatározott kulcsok </w:t>
      </w:r>
      <w:r w:rsidR="00586D08">
        <w:t>alapján</w:t>
      </w:r>
      <w:r w:rsidR="00851105">
        <w:t xml:space="preserve">. </w:t>
      </w:r>
      <w:r w:rsidR="008B543B">
        <w:t xml:space="preserve">A szabályzat </w:t>
      </w:r>
      <w:r w:rsidR="00FC1AEA">
        <w:t>előírásai alapján</w:t>
      </w:r>
      <w:r w:rsidR="008B543B">
        <w:t xml:space="preserve"> a költségvetési év mérleg fordulónapján fennálló és a mérlegkészítés időpontjáig pénzügyileg nem rendezett követeléseknél értékvesztést kell elszámolni a mérlegkészítés időpontjában rendelkezésre álló információk alapján.</w:t>
      </w:r>
    </w:p>
    <w:p w:rsidR="00C24676" w:rsidRDefault="00F10C0C" w:rsidP="005461DC">
      <w:pPr>
        <w:spacing w:line="360" w:lineRule="auto"/>
        <w:jc w:val="both"/>
      </w:pPr>
      <w:r>
        <w:t xml:space="preserve">Az analitikus nyilvántartások formájára, tartalmára, vezetésének módjára a </w:t>
      </w:r>
      <w:r w:rsidR="008B543B">
        <w:t>bizon</w:t>
      </w:r>
      <w:r w:rsidR="004A687A">
        <w:t>y</w:t>
      </w:r>
      <w:r w:rsidR="008B543B">
        <w:t>lati</w:t>
      </w:r>
      <w:r>
        <w:t xml:space="preserve"> </w:t>
      </w:r>
      <w:r w:rsidR="008B543B">
        <w:t>szabályzat</w:t>
      </w:r>
      <w:r>
        <w:t xml:space="preserve"> tartalmaz rendelkezéseket. </w:t>
      </w:r>
    </w:p>
    <w:p w:rsidR="00F10C0C" w:rsidRDefault="00F10C0C" w:rsidP="005461DC">
      <w:pPr>
        <w:spacing w:line="360" w:lineRule="auto"/>
        <w:jc w:val="both"/>
      </w:pPr>
    </w:p>
    <w:p w:rsidR="00D55304" w:rsidRDefault="00D55304" w:rsidP="005461DC">
      <w:pPr>
        <w:spacing w:line="360" w:lineRule="auto"/>
        <w:jc w:val="both"/>
      </w:pPr>
      <w:r>
        <w:lastRenderedPageBreak/>
        <w:t xml:space="preserve">Az Áht. 91. § értelmében a jegyző által készített zárszámadási </w:t>
      </w:r>
      <w:r w:rsidR="00E4752A">
        <w:t>rendelettervezet</w:t>
      </w:r>
      <w:r w:rsidR="00C24676">
        <w:t>et</w:t>
      </w:r>
      <w:r w:rsidR="00E4752A">
        <w:t xml:space="preserve"> a költségvetési évet követő negyedik hónap utolsó napjáig kell a képviselő testület elé terjeszteni, a testület a zárszámadásról rendeletet alkot. </w:t>
      </w:r>
      <w:r w:rsidR="008B543B">
        <w:t>Fácánkert</w:t>
      </w:r>
      <w:r w:rsidR="00E4752A">
        <w:t xml:space="preserve"> Község Önkormányza</w:t>
      </w:r>
      <w:r w:rsidR="006D27EC">
        <w:t>tának képviselő testülete a 2013</w:t>
      </w:r>
      <w:r w:rsidR="00E4752A">
        <w:t>. é</w:t>
      </w:r>
      <w:r w:rsidR="006D27EC">
        <w:t>vi zárszámadásról megalkotta a 3/2014. rendeletet,</w:t>
      </w:r>
      <w:r w:rsidR="00BE770D">
        <w:t xml:space="preserve"> a rendeletalkotás </w:t>
      </w:r>
      <w:r w:rsidR="00C92E79">
        <w:t xml:space="preserve">azonban 2014.05.15-én </w:t>
      </w:r>
      <w:r w:rsidR="006D27EC">
        <w:t>történt</w:t>
      </w:r>
      <w:r w:rsidR="00C92E79">
        <w:t xml:space="preserve"> meg</w:t>
      </w:r>
      <w:r w:rsidR="00BE770D">
        <w:t>.</w:t>
      </w:r>
    </w:p>
    <w:p w:rsidR="00492AB7" w:rsidRDefault="00492AB7" w:rsidP="005461DC">
      <w:pPr>
        <w:spacing w:line="360" w:lineRule="auto"/>
        <w:jc w:val="both"/>
      </w:pPr>
    </w:p>
    <w:p w:rsidR="001E2E06" w:rsidRDefault="0019217A" w:rsidP="005461DC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Vagyongazdálkodás, kapcsolódó analitikák</w:t>
      </w:r>
      <w:r w:rsidR="00400AAF">
        <w:rPr>
          <w:b/>
        </w:rPr>
        <w:t xml:space="preserve"> ellenőrzése</w:t>
      </w:r>
    </w:p>
    <w:p w:rsidR="006D27EC" w:rsidRDefault="006D27EC" w:rsidP="005461DC">
      <w:pPr>
        <w:spacing w:line="360" w:lineRule="auto"/>
        <w:jc w:val="both"/>
      </w:pPr>
    </w:p>
    <w:p w:rsidR="00F06ED5" w:rsidRPr="0072455D" w:rsidRDefault="004E163C" w:rsidP="005461DC">
      <w:pPr>
        <w:spacing w:line="360" w:lineRule="auto"/>
        <w:jc w:val="both"/>
        <w:rPr>
          <w:sz w:val="22"/>
          <w:szCs w:val="22"/>
        </w:rPr>
      </w:pPr>
      <w:r>
        <w:t>Az immateriális javakról</w:t>
      </w:r>
      <w:r w:rsidR="00215590">
        <w:t xml:space="preserve"> és tárgyi eszközökről</w:t>
      </w:r>
      <w:r>
        <w:t xml:space="preserve"> (az ingatlanokról külön)</w:t>
      </w:r>
      <w:r w:rsidR="00215590">
        <w:t xml:space="preserve"> az analitikák </w:t>
      </w:r>
      <w:r w:rsidR="0072455D">
        <w:t xml:space="preserve">egyedi nyilvántartó lapon manuálisan, valamint számítógépen </w:t>
      </w:r>
      <w:proofErr w:type="spellStart"/>
      <w:r w:rsidR="0072455D">
        <w:t>excel</w:t>
      </w:r>
      <w:proofErr w:type="spellEnd"/>
      <w:r w:rsidR="0072455D">
        <w:t xml:space="preserve"> táblában kerülnek vezetésre. A lapok év végén lezárásra kerülnek, és amíg a lap be nem telik, addig nem kerül nyitásra új nyilvántartó lap.  Az ingatlanokról az analitika </w:t>
      </w:r>
      <w:r w:rsidR="00215590">
        <w:t xml:space="preserve">a </w:t>
      </w:r>
      <w:proofErr w:type="spellStart"/>
      <w:r w:rsidR="00E1697B">
        <w:t>katawin</w:t>
      </w:r>
      <w:proofErr w:type="spellEnd"/>
      <w:r w:rsidR="0072455D">
        <w:t xml:space="preserve"> programban kerül</w:t>
      </w:r>
      <w:r w:rsidR="00215590">
        <w:t xml:space="preserve"> vezetésre. </w:t>
      </w:r>
      <w:r w:rsidR="00215590" w:rsidRPr="00F06ED5">
        <w:t>A kis értékű</w:t>
      </w:r>
      <w:r w:rsidR="00CF5CDB" w:rsidRPr="00F06ED5">
        <w:t xml:space="preserve"> (100.000 Ft alatti)</w:t>
      </w:r>
      <w:r w:rsidR="00215590" w:rsidRPr="00F06ED5">
        <w:t xml:space="preserve"> eszközökről </w:t>
      </w:r>
      <w:r w:rsidR="00AB2F7D">
        <w:t xml:space="preserve">2013. évben </w:t>
      </w:r>
      <w:r w:rsidR="00215590" w:rsidRPr="00F06ED5">
        <w:t>külön vezet</w:t>
      </w:r>
      <w:r w:rsidR="0072455D">
        <w:t>ett</w:t>
      </w:r>
      <w:r w:rsidR="00215590" w:rsidRPr="00F06ED5">
        <w:t xml:space="preserve"> ana</w:t>
      </w:r>
      <w:r w:rsidR="0005563B">
        <w:t>litikát a</w:t>
      </w:r>
      <w:r w:rsidR="0072455D">
        <w:t xml:space="preserve"> pénzügyes munkatárs manuálisan, 2014. évben már a </w:t>
      </w:r>
      <w:proofErr w:type="spellStart"/>
      <w:r w:rsidR="0072455D">
        <w:t>katawinben</w:t>
      </w:r>
      <w:proofErr w:type="spellEnd"/>
      <w:r w:rsidR="0072455D">
        <w:t xml:space="preserve"> történik a vezetése.</w:t>
      </w:r>
    </w:p>
    <w:p w:rsidR="00FF3B5D" w:rsidRDefault="00CF5CDB" w:rsidP="005461DC">
      <w:pPr>
        <w:spacing w:line="360" w:lineRule="auto"/>
        <w:jc w:val="both"/>
      </w:pPr>
      <w:r w:rsidRPr="00586D08">
        <w:t xml:space="preserve">A főkönyvi könyvelést </w:t>
      </w:r>
      <w:r w:rsidR="006D27EC" w:rsidRPr="00586D08">
        <w:t>2013</w:t>
      </w:r>
      <w:r w:rsidR="00BE770D" w:rsidRPr="00586D08">
        <w:t xml:space="preserve">. évben </w:t>
      </w:r>
      <w:r w:rsidR="00586D08" w:rsidRPr="00586D08">
        <w:t>az EPER programmal naprakészen</w:t>
      </w:r>
      <w:r w:rsidR="008B543B">
        <w:t xml:space="preserve"> vezet</w:t>
      </w:r>
      <w:r w:rsidR="00E1697B">
        <w:t>té</w:t>
      </w:r>
      <w:r w:rsidR="007E6B82" w:rsidRPr="00586D08">
        <w:t>k. A pénztárnyilvántartás</w:t>
      </w:r>
      <w:r w:rsidR="002C1D48">
        <w:t xml:space="preserve"> vezetése</w:t>
      </w:r>
      <w:r w:rsidR="007E6B82" w:rsidRPr="00586D08">
        <w:t xml:space="preserve"> </w:t>
      </w:r>
      <w:r w:rsidR="00E1697B">
        <w:t xml:space="preserve">is az EPER programban történik, így </w:t>
      </w:r>
      <w:r w:rsidR="00586D08" w:rsidRPr="00586D08">
        <w:t>a pénztári adatok betöltése biztosí</w:t>
      </w:r>
      <w:r w:rsidR="00C877DD">
        <w:t>tott, nincs szükség</w:t>
      </w:r>
      <w:r w:rsidR="00586D08" w:rsidRPr="00586D08">
        <w:t xml:space="preserve"> dupla rögzítésre.</w:t>
      </w:r>
      <w:r w:rsidR="00AB2F7D">
        <w:t xml:space="preserve"> Az egyedi nyilvántartó lapok, az ingatlanok analitikájának</w:t>
      </w:r>
      <w:r w:rsidR="007E6B82" w:rsidRPr="00586D08">
        <w:t xml:space="preserve"> vezetését biztosító program és a könyvelési program között nem megoldott az adatok áttöltése, így a tárgyi eszközökhöz kapcsolódó mozgások párhuzamos rögzítésére van szüksé</w:t>
      </w:r>
      <w:r w:rsidR="000D5943" w:rsidRPr="00586D08">
        <w:t>g.</w:t>
      </w:r>
      <w:r w:rsidR="00586D08" w:rsidRPr="00586D08">
        <w:t xml:space="preserve"> </w:t>
      </w:r>
    </w:p>
    <w:p w:rsidR="00C877DD" w:rsidRDefault="00C877DD" w:rsidP="005461DC">
      <w:pPr>
        <w:spacing w:line="360" w:lineRule="auto"/>
        <w:jc w:val="both"/>
      </w:pPr>
    </w:p>
    <w:p w:rsidR="00BE770D" w:rsidRDefault="00B46313" w:rsidP="005461DC">
      <w:pPr>
        <w:spacing w:line="360" w:lineRule="auto"/>
        <w:jc w:val="both"/>
      </w:pPr>
      <w:r>
        <w:t>Az Áht. 91. §. értelmében a zárszámadásnak tartalma</w:t>
      </w:r>
      <w:r w:rsidR="00BE770D">
        <w:t>znia kell a vagyonkimuta</w:t>
      </w:r>
      <w:r w:rsidR="006D27EC">
        <w:t>tást. Az</w:t>
      </w:r>
      <w:r>
        <w:t xml:space="preserve"> </w:t>
      </w:r>
      <w:proofErr w:type="spellStart"/>
      <w:r>
        <w:t>Áhsz</w:t>
      </w:r>
      <w:proofErr w:type="spellEnd"/>
      <w:r>
        <w:t xml:space="preserve">. 44/A §. kimondja, hogy a vagyonkimutatás legalább a római számmal jelzett eszköz-, és forráscsoportonkénti tagolásban tartalmazza az önkormányzat vagyonát törzsvagyon (forgalomképtelen, korlátozottan forgalomképes) és üzleti </w:t>
      </w:r>
      <w:proofErr w:type="gramStart"/>
      <w:r>
        <w:t>vagyon bontásban</w:t>
      </w:r>
      <w:proofErr w:type="gramEnd"/>
      <w:r>
        <w:t xml:space="preserve">. </w:t>
      </w:r>
      <w:r w:rsidR="006D27EC">
        <w:t>A 3/2014</w:t>
      </w:r>
      <w:r w:rsidR="00E12E46">
        <w:t>.</w:t>
      </w:r>
      <w:r w:rsidR="003311B2">
        <w:t xml:space="preserve"> </w:t>
      </w:r>
      <w:r w:rsidR="000340E4">
        <w:t xml:space="preserve">önkormányzati </w:t>
      </w:r>
      <w:r w:rsidR="003311B2">
        <w:t>rendelet tartalmaz</w:t>
      </w:r>
      <w:r w:rsidR="00BE770D">
        <w:t xml:space="preserve"> vagyonkimutatást</w:t>
      </w:r>
      <w:r w:rsidR="008A2ED5">
        <w:t>,</w:t>
      </w:r>
      <w:r w:rsidR="00C92E79">
        <w:t xml:space="preserve"> a fenti feltételek betartása mellett, azonban felhívom a figyelmet a 249/2000. Kormányrendelet (2013. évig), 2014. évtől a 4/2013. Kormányrendelet 30. §. (3) bekezdésére. A kormányrendeletben előírtakkal szükséges a vagyonkimutatás kiegészítése. </w:t>
      </w:r>
    </w:p>
    <w:p w:rsidR="00FF3B5D" w:rsidRDefault="00FF3B5D" w:rsidP="009B3F63">
      <w:pPr>
        <w:spacing w:line="360" w:lineRule="auto"/>
        <w:jc w:val="both"/>
      </w:pPr>
    </w:p>
    <w:p w:rsidR="00C24676" w:rsidRDefault="00555421" w:rsidP="009B3F63">
      <w:pPr>
        <w:spacing w:line="360" w:lineRule="auto"/>
        <w:jc w:val="both"/>
      </w:pPr>
      <w:r>
        <w:t>A számviteli politika értelmében</w:t>
      </w:r>
      <w:r w:rsidR="00AE604E">
        <w:t xml:space="preserve"> az immateriális javakat és tárgyi eszközöket érintő mennyis</w:t>
      </w:r>
      <w:r w:rsidR="006A59C8">
        <w:t>égi növekedés esetén bizonylatot kell kiállítani</w:t>
      </w:r>
      <w:r w:rsidR="00E1697B">
        <w:t>, üzembe helyezési eljárás nélkül használatba vehető eszközök esetén állománynövekedési bizonylatot, üzembe helyezési eljárás alá vont eszköznél üzembe helyezési okmányt kell kiállítani</w:t>
      </w:r>
      <w:r w:rsidR="006A59C8">
        <w:t xml:space="preserve">. </w:t>
      </w:r>
      <w:r w:rsidR="00AE604E">
        <w:t>A vizsgált időszakban az üzembe helyezés minden es</w:t>
      </w:r>
      <w:r w:rsidR="006A59C8">
        <w:t xml:space="preserve">etben </w:t>
      </w:r>
      <w:r w:rsidR="00E1697B">
        <w:t xml:space="preserve">üzembe helyezési okmány </w:t>
      </w:r>
      <w:r w:rsidR="00AE604E">
        <w:t xml:space="preserve">alapján történt meg. </w:t>
      </w:r>
    </w:p>
    <w:p w:rsidR="006A59C8" w:rsidRDefault="006A59C8" w:rsidP="009B3F63">
      <w:pPr>
        <w:spacing w:line="360" w:lineRule="auto"/>
        <w:jc w:val="both"/>
      </w:pPr>
    </w:p>
    <w:p w:rsidR="009B3F63" w:rsidRDefault="009B3F63" w:rsidP="009B3F63">
      <w:pPr>
        <w:spacing w:line="360" w:lineRule="auto"/>
        <w:jc w:val="both"/>
      </w:pPr>
      <w:r>
        <w:t>Az immateriális javak, tárgyi eszközök, üzemeltetésre átadott eszközök értékcsökkenés</w:t>
      </w:r>
      <w:r w:rsidR="00F06ED5">
        <w:t xml:space="preserve">ének elszámolása negyedévente az értékelési szabályzatban </w:t>
      </w:r>
      <w:r>
        <w:t>meghatározott leírási kulcsokkal elszámolásra kerül</w:t>
      </w:r>
      <w:r w:rsidR="00F06ED5">
        <w:t>t</w:t>
      </w:r>
      <w:r>
        <w:t>. Az értékcsökkenés mértékének a meghatározása</w:t>
      </w:r>
      <w:r w:rsidR="00E12E46">
        <w:t xml:space="preserve"> az egyedi nyilvántartó lapokon, ingatlanok esetében</w:t>
      </w:r>
      <w:r w:rsidR="00FF3B5D">
        <w:t xml:space="preserve"> a</w:t>
      </w:r>
      <w:r>
        <w:t xml:space="preserve"> </w:t>
      </w:r>
      <w:proofErr w:type="spellStart"/>
      <w:r w:rsidR="00E1697B">
        <w:t>katawin</w:t>
      </w:r>
      <w:proofErr w:type="spellEnd"/>
      <w:r w:rsidR="00F06ED5">
        <w:t xml:space="preserve"> programban történt</w:t>
      </w:r>
      <w:r>
        <w:t xml:space="preserve"> és az alapján kerül</w:t>
      </w:r>
      <w:r w:rsidR="00F06ED5">
        <w:t>t</w:t>
      </w:r>
      <w:r>
        <w:t xml:space="preserve"> rögzítésre a főkönyvben.</w:t>
      </w:r>
    </w:p>
    <w:p w:rsidR="00C24676" w:rsidRDefault="00C24676" w:rsidP="00D8755F">
      <w:pPr>
        <w:spacing w:line="360" w:lineRule="auto"/>
        <w:jc w:val="both"/>
      </w:pPr>
    </w:p>
    <w:p w:rsidR="00AC3F0C" w:rsidRDefault="009B3F63" w:rsidP="005461DC">
      <w:pPr>
        <w:spacing w:line="360" w:lineRule="auto"/>
        <w:jc w:val="both"/>
      </w:pPr>
      <w:r w:rsidRPr="002D672B">
        <w:t xml:space="preserve">A </w:t>
      </w:r>
      <w:r w:rsidR="00D8755F" w:rsidRPr="002D672B">
        <w:t>központi, helyi adókkal és az adók módjára behajtandó köztartozásokkal kapcsolatos követelések értékelése során az értékvesztés összeg</w:t>
      </w:r>
      <w:r w:rsidR="000340E4" w:rsidRPr="002D672B">
        <w:t>e</w:t>
      </w:r>
      <w:r w:rsidR="00D8755F" w:rsidRPr="002D672B">
        <w:t xml:space="preserve"> meghatározásra kerül az </w:t>
      </w:r>
      <w:proofErr w:type="spellStart"/>
      <w:r w:rsidR="00D8755F" w:rsidRPr="002D672B">
        <w:t>Onkado</w:t>
      </w:r>
      <w:proofErr w:type="spellEnd"/>
      <w:r w:rsidR="00D8755F" w:rsidRPr="002D672B">
        <w:t xml:space="preserve"> program segítségével, és az ott készült kimutatás alapján kerül</w:t>
      </w:r>
      <w:r w:rsidR="006D27EC">
        <w:t>t</w:t>
      </w:r>
      <w:r w:rsidR="00D8755F" w:rsidRPr="002D672B">
        <w:t xml:space="preserve"> feladásra a főkönyv részére.</w:t>
      </w:r>
    </w:p>
    <w:p w:rsidR="00276704" w:rsidRPr="004C0A4D" w:rsidRDefault="00276704" w:rsidP="005461DC">
      <w:pPr>
        <w:spacing w:line="360" w:lineRule="auto"/>
        <w:jc w:val="both"/>
      </w:pPr>
    </w:p>
    <w:p w:rsidR="00360356" w:rsidRDefault="006A59C8" w:rsidP="00360356">
      <w:pPr>
        <w:spacing w:line="360" w:lineRule="auto"/>
        <w:jc w:val="both"/>
      </w:pPr>
      <w:proofErr w:type="gramStart"/>
      <w:r>
        <w:t>A</w:t>
      </w:r>
      <w:proofErr w:type="gramEnd"/>
      <w:r>
        <w:t xml:space="preserve"> </w:t>
      </w:r>
      <w:r w:rsidR="00360356">
        <w:t>ingatlanvagyon kataszteri nyilvántartás, valamint az immateriális javak, tárgyi eszközök, üzemeltetésre átado</w:t>
      </w:r>
      <w:r w:rsidR="009C4F39">
        <w:t>tt eszközök nyilvántartása és az</w:t>
      </w:r>
      <w:r>
        <w:t xml:space="preserve"> EPER</w:t>
      </w:r>
      <w:r w:rsidR="00360356">
        <w:t xml:space="preserve"> főkönyvi könyvelésben nyilvántartott adatok </w:t>
      </w:r>
      <w:r w:rsidR="002C1D48">
        <w:t xml:space="preserve"> nem </w:t>
      </w:r>
      <w:r w:rsidR="00145880">
        <w:t xml:space="preserve">mutatnak </w:t>
      </w:r>
      <w:r w:rsidR="002C1D48">
        <w:t xml:space="preserve">eltérést </w:t>
      </w:r>
      <w:r w:rsidR="00145880">
        <w:t>2013</w:t>
      </w:r>
      <w:r w:rsidR="00360356">
        <w:t xml:space="preserve">. év végén. A nyilvántartások naprakészen, folyamatosan vezetésre kerülnek, év végén a főkönyvi adatok és analitikák egyeztetésre kerülnek. </w:t>
      </w:r>
    </w:p>
    <w:p w:rsidR="00612EFA" w:rsidRDefault="00612EFA" w:rsidP="00BE30CF">
      <w:pPr>
        <w:spacing w:line="360" w:lineRule="auto"/>
        <w:jc w:val="both"/>
      </w:pPr>
    </w:p>
    <w:p w:rsidR="00BE30CF" w:rsidRDefault="00BE30CF" w:rsidP="00BE30CF">
      <w:pPr>
        <w:spacing w:line="360" w:lineRule="auto"/>
        <w:jc w:val="both"/>
      </w:pPr>
      <w:r>
        <w:t>2013</w:t>
      </w:r>
      <w:r w:rsidRPr="00D21E90">
        <w:t>. évi beszámoló részét képező mérleg</w:t>
      </w:r>
      <w:r>
        <w:t xml:space="preserve"> összeállításánál figyelembe vették a 249/2000. kormányrendelet, valamint a Számviteli </w:t>
      </w:r>
      <w:proofErr w:type="gramStart"/>
      <w:r>
        <w:t>törvény vonatkozó</w:t>
      </w:r>
      <w:proofErr w:type="gramEnd"/>
      <w:r>
        <w:t xml:space="preserve"> rendelkezéseit. A mérlegben külön oszlopban feltüntetésre kerültek a tárgyévi nyitó és záró adatok. A nyitó adatok a 2012. évi záró adatok alapján kerültek rögzítésre (megegyeznek),</w:t>
      </w:r>
      <w:r w:rsidRPr="00D21E90">
        <w:t xml:space="preserve"> adatai</w:t>
      </w:r>
      <w:r>
        <w:t xml:space="preserve">t a főkönyvi kivonat alátámasztja. </w:t>
      </w:r>
    </w:p>
    <w:p w:rsidR="00BE30CF" w:rsidRDefault="00BE30CF" w:rsidP="00BE30CF">
      <w:pPr>
        <w:spacing w:line="360" w:lineRule="auto"/>
        <w:jc w:val="both"/>
      </w:pPr>
      <w:r>
        <w:t xml:space="preserve">A </w:t>
      </w:r>
      <w:r w:rsidRPr="00D21E90">
        <w:t>beszámoló részét képező</w:t>
      </w:r>
      <w:r>
        <w:t xml:space="preserve"> 38-as űrlap kitöltésekor figyelemmel voltak arra a kitételre, hogy az űrlap 21. sorának meg kell egyezni a főkönyv kivonat meghatározott adataival, az egyezőség biztosított. A beszámoló részét képező mérleg és az űrlap adatai közti összefüggésekre figyelemmel voltak és a vonatkozó sorok egyezőségét biztosították.  </w:t>
      </w:r>
    </w:p>
    <w:p w:rsidR="00BE30CF" w:rsidRDefault="00BE30CF" w:rsidP="00BE30CF">
      <w:pPr>
        <w:spacing w:line="360" w:lineRule="auto"/>
        <w:jc w:val="both"/>
      </w:pPr>
      <w:r>
        <w:t>Az alábbi táblázat szemlélteti a 38-as űrlapon szereplő eszközök, a főkönyvi kivonat, a beszámoló részét képező mérleg és analitika adatainak egyezőségét.</w:t>
      </w:r>
    </w:p>
    <w:p w:rsidR="00BE30CF" w:rsidRDefault="00612EFA" w:rsidP="00612EFA">
      <w:r>
        <w:br w:type="page"/>
      </w:r>
    </w:p>
    <w:tbl>
      <w:tblPr>
        <w:tblW w:w="9961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4858"/>
        <w:gridCol w:w="1276"/>
        <w:gridCol w:w="1276"/>
        <w:gridCol w:w="1275"/>
        <w:gridCol w:w="1276"/>
      </w:tblGrid>
      <w:tr w:rsidR="00BE30CF" w:rsidRPr="00BE30CF" w:rsidTr="00612EFA">
        <w:trPr>
          <w:trHeight w:val="330"/>
        </w:trPr>
        <w:tc>
          <w:tcPr>
            <w:tcW w:w="996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center"/>
              <w:rPr>
                <w:b/>
                <w:bCs/>
                <w:color w:val="000000"/>
              </w:rPr>
            </w:pPr>
            <w:r w:rsidRPr="00BE30CF">
              <w:rPr>
                <w:b/>
                <w:bCs/>
                <w:color w:val="000000"/>
              </w:rPr>
              <w:t>Beszámoló, főköny</w:t>
            </w:r>
            <w:r>
              <w:rPr>
                <w:b/>
                <w:bCs/>
                <w:color w:val="000000"/>
              </w:rPr>
              <w:t>v</w:t>
            </w:r>
            <w:r w:rsidRPr="00BE30CF">
              <w:rPr>
                <w:b/>
                <w:bCs/>
                <w:color w:val="000000"/>
              </w:rPr>
              <w:t>, analitika és 38-as űrlap adatai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612EFA">
            <w:pPr>
              <w:ind w:left="-426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Beszámoló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 xml:space="preserve">Főkönyv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38-as űrlap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Analitika</w:t>
            </w:r>
          </w:p>
        </w:tc>
      </w:tr>
      <w:tr w:rsidR="00BE30CF" w:rsidRPr="00BE30CF" w:rsidTr="00612EFA">
        <w:trPr>
          <w:trHeight w:val="300"/>
        </w:trPr>
        <w:tc>
          <w:tcPr>
            <w:tcW w:w="4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Immateriális javak bruttó érték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3 065 830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3 066 000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3 065 830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Immateriális javak értékcsökkenés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</w:t>
            </w:r>
            <w:r w:rsidR="00C92E79">
              <w:rPr>
                <w:color w:val="000000"/>
                <w:sz w:val="22"/>
                <w:szCs w:val="22"/>
              </w:rPr>
              <w:t> 923 239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2 923 000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2 923 239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Immateriális javak nettó érték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143 000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C92E79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142</w:t>
            </w:r>
            <w:r w:rsidR="00BE30CF" w:rsidRPr="00BE30C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591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143 000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142 591</w:t>
            </w:r>
          </w:p>
        </w:tc>
      </w:tr>
      <w:tr w:rsidR="00BE30CF" w:rsidRPr="00BE30CF" w:rsidTr="00612EFA">
        <w:trPr>
          <w:trHeight w:val="300"/>
        </w:trPr>
        <w:tc>
          <w:tcPr>
            <w:tcW w:w="4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 xml:space="preserve">Ingatlanok </w:t>
            </w:r>
            <w:r>
              <w:rPr>
                <w:color w:val="000000"/>
                <w:sz w:val="22"/>
                <w:szCs w:val="22"/>
              </w:rPr>
              <w:t>és kapcsolódó vagyoni ért. j.</w:t>
            </w:r>
            <w:r w:rsidRPr="00BE30CF">
              <w:rPr>
                <w:color w:val="000000"/>
                <w:sz w:val="22"/>
                <w:szCs w:val="22"/>
              </w:rPr>
              <w:t xml:space="preserve"> bruttó érték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289 488 272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289 488 000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289 488 272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 xml:space="preserve">Ingatlanok és </w:t>
            </w:r>
            <w:proofErr w:type="spellStart"/>
            <w:r>
              <w:rPr>
                <w:color w:val="000000"/>
                <w:sz w:val="22"/>
                <w:szCs w:val="22"/>
              </w:rPr>
              <w:t>kapcs</w:t>
            </w:r>
            <w:proofErr w:type="spellEnd"/>
            <w:r>
              <w:rPr>
                <w:color w:val="000000"/>
                <w:sz w:val="22"/>
                <w:szCs w:val="22"/>
              </w:rPr>
              <w:t>. vagy. ért. j.</w:t>
            </w:r>
            <w:r w:rsidRPr="00BE30CF">
              <w:rPr>
                <w:color w:val="000000"/>
                <w:sz w:val="22"/>
                <w:szCs w:val="22"/>
              </w:rPr>
              <w:t xml:space="preserve"> értékcsökkenés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60 898 518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60 898 000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60 898 518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 xml:space="preserve">Ingatlanok és </w:t>
            </w:r>
            <w:proofErr w:type="spellStart"/>
            <w:r w:rsidRPr="00BE30CF">
              <w:rPr>
                <w:b/>
                <w:bCs/>
                <w:color w:val="000000"/>
                <w:sz w:val="22"/>
                <w:szCs w:val="22"/>
              </w:rPr>
              <w:t>kapcs</w:t>
            </w:r>
            <w:proofErr w:type="spellEnd"/>
            <w:r w:rsidRPr="00BE30CF">
              <w:rPr>
                <w:b/>
                <w:bCs/>
                <w:color w:val="000000"/>
                <w:sz w:val="22"/>
                <w:szCs w:val="22"/>
              </w:rPr>
              <w:t>. vagy. ért. jogok nettó érték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228 590 000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228 589 754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228 590 000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228 589 754</w:t>
            </w:r>
          </w:p>
        </w:tc>
      </w:tr>
      <w:tr w:rsidR="00BE30CF" w:rsidRPr="00BE30CF" w:rsidTr="00612EFA">
        <w:trPr>
          <w:trHeight w:val="300"/>
        </w:trPr>
        <w:tc>
          <w:tcPr>
            <w:tcW w:w="4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Gépek, berendezések és felszer</w:t>
            </w:r>
            <w:r>
              <w:rPr>
                <w:color w:val="000000"/>
                <w:sz w:val="22"/>
                <w:szCs w:val="22"/>
              </w:rPr>
              <w:t>e</w:t>
            </w:r>
            <w:r w:rsidRPr="00BE30CF">
              <w:rPr>
                <w:color w:val="000000"/>
                <w:sz w:val="22"/>
                <w:szCs w:val="22"/>
              </w:rPr>
              <w:t>lések bruttó érték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13 751 780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12 876 000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12 875 655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Gépek, berendezések és felszer</w:t>
            </w:r>
            <w:r>
              <w:rPr>
                <w:color w:val="000000"/>
                <w:sz w:val="22"/>
                <w:szCs w:val="22"/>
              </w:rPr>
              <w:t>e</w:t>
            </w:r>
            <w:r w:rsidRPr="00BE30CF">
              <w:rPr>
                <w:color w:val="000000"/>
                <w:sz w:val="22"/>
                <w:szCs w:val="22"/>
              </w:rPr>
              <w:t>lések értékcsökkenés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11 482 050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10 606 000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10 605 925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Gépek, berendezések és felszer</w:t>
            </w:r>
            <w:r>
              <w:rPr>
                <w:b/>
                <w:bCs/>
                <w:color w:val="000000"/>
                <w:sz w:val="22"/>
                <w:szCs w:val="22"/>
              </w:rPr>
              <w:t>e</w:t>
            </w:r>
            <w:r w:rsidRPr="00BE30CF">
              <w:rPr>
                <w:b/>
                <w:bCs/>
                <w:color w:val="000000"/>
                <w:sz w:val="22"/>
                <w:szCs w:val="22"/>
              </w:rPr>
              <w:t>lések nettó érték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2 270 000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2 269 730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2 270 000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2 269 730</w:t>
            </w:r>
          </w:p>
        </w:tc>
      </w:tr>
      <w:tr w:rsidR="00BE30CF" w:rsidRPr="00BE30CF" w:rsidTr="00612EFA">
        <w:trPr>
          <w:trHeight w:val="300"/>
        </w:trPr>
        <w:tc>
          <w:tcPr>
            <w:tcW w:w="48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Üzemeltetésre átadott eszközök bruttó érték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222 117 238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222 117 000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222 117 238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Üzemeltetésre átadott eszközök értékcsökkenés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50 829 312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50 829 000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color w:val="000000"/>
                <w:sz w:val="22"/>
                <w:szCs w:val="22"/>
              </w:rPr>
            </w:pPr>
            <w:r w:rsidRPr="00BE30CF">
              <w:rPr>
                <w:color w:val="000000"/>
                <w:sz w:val="22"/>
                <w:szCs w:val="22"/>
              </w:rPr>
              <w:t>50 829 312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Üzemeltetésre átadott eszközök nettó érték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171 288 000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171 287 926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171 288 000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171 287 926</w:t>
            </w:r>
          </w:p>
        </w:tc>
      </w:tr>
      <w:tr w:rsidR="00BE30CF" w:rsidRPr="00BE30CF" w:rsidTr="00612EFA">
        <w:trPr>
          <w:trHeight w:val="315"/>
        </w:trPr>
        <w:tc>
          <w:tcPr>
            <w:tcW w:w="48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E30CF" w:rsidRPr="00BE30CF" w:rsidRDefault="00BE30CF" w:rsidP="00BE30C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Mindösszesen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402 291 000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E30CF" w:rsidRPr="00BE30CF" w:rsidRDefault="00C92E79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402 290</w:t>
            </w:r>
            <w:r w:rsidR="00BE30CF" w:rsidRPr="00BE30CF">
              <w:rPr>
                <w:b/>
                <w:bCs/>
                <w:color w:val="000000"/>
                <w:sz w:val="22"/>
                <w:szCs w:val="22"/>
              </w:rPr>
              <w:t xml:space="preserve"> 0</w:t>
            </w: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402 291 000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bottom"/>
            <w:hideMark/>
          </w:tcPr>
          <w:p w:rsidR="00BE30CF" w:rsidRPr="00BE30CF" w:rsidRDefault="00BE30CF" w:rsidP="00BE30C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E30CF">
              <w:rPr>
                <w:b/>
                <w:bCs/>
                <w:color w:val="000000"/>
                <w:sz w:val="22"/>
                <w:szCs w:val="22"/>
              </w:rPr>
              <w:t>402 290 001</w:t>
            </w:r>
          </w:p>
        </w:tc>
      </w:tr>
    </w:tbl>
    <w:p w:rsidR="00BE30CF" w:rsidRDefault="00BE30CF" w:rsidP="00BE30CF">
      <w:pPr>
        <w:spacing w:line="360" w:lineRule="auto"/>
        <w:jc w:val="both"/>
      </w:pPr>
    </w:p>
    <w:p w:rsidR="00612EFA" w:rsidRDefault="00BE30CF" w:rsidP="00BE30CF">
      <w:pPr>
        <w:spacing w:line="360" w:lineRule="auto"/>
        <w:jc w:val="both"/>
      </w:pPr>
      <w:r>
        <w:t xml:space="preserve">A táblázatból látszik, hogy </w:t>
      </w:r>
      <w:r w:rsidR="00C92E79">
        <w:t xml:space="preserve">eltérés nem </w:t>
      </w:r>
      <w:r>
        <w:t>mutatkozik a főkönyvi adatok</w:t>
      </w:r>
      <w:r w:rsidR="00C92E79">
        <w:t>, a mérleg, a 38-as űrlap</w:t>
      </w:r>
      <w:r>
        <w:t xml:space="preserve"> és az analitika adatai között. </w:t>
      </w:r>
    </w:p>
    <w:p w:rsidR="00E33B55" w:rsidRDefault="00E33B55" w:rsidP="00C92E79">
      <w:pPr>
        <w:spacing w:line="360" w:lineRule="auto"/>
        <w:jc w:val="both"/>
      </w:pPr>
      <w:r>
        <w:t xml:space="preserve">Az 57-es űrlap kitöltésekor figyelemmel voltak az űrlap oszlopai közötti összefüggésekre, valamint az űrlap és a </w:t>
      </w:r>
      <w:proofErr w:type="gramStart"/>
      <w:r>
        <w:t>mérleg vonatkozó</w:t>
      </w:r>
      <w:proofErr w:type="gramEnd"/>
      <w:r>
        <w:t xml:space="preserve"> sorainak egyezőségére. Azonban az űrlapon sem nyitó, sem záró értékvesztés nem került feltüntetésre, valamint az eszközök bekerülési értékének nyitó és záró adata sem egyezik a főkönyvi kivonaton szereplő bekerülési értékkel.</w:t>
      </w:r>
    </w:p>
    <w:p w:rsidR="00BE30CF" w:rsidRDefault="00E33B55" w:rsidP="00C92E79">
      <w:pPr>
        <w:spacing w:line="360" w:lineRule="auto"/>
        <w:jc w:val="both"/>
      </w:pPr>
      <w:r>
        <w:t>Az űrlap visszamenőleg már nem javítható, a 2014. évi beszámoló összeállításakor az 57-es űrlap kitöltésekor figyelemmel kell lenni a módszertani útmutatóban leírtakra.</w:t>
      </w:r>
    </w:p>
    <w:p w:rsidR="009A2E37" w:rsidRDefault="009A2E37" w:rsidP="009A2E37"/>
    <w:p w:rsidR="00C40FC4" w:rsidRPr="009A2E37" w:rsidRDefault="00276704" w:rsidP="009A2E37">
      <w:pPr>
        <w:jc w:val="center"/>
      </w:pPr>
      <w:r>
        <w:rPr>
          <w:b/>
        </w:rPr>
        <w:t>III. Összefoglaló következtetések</w:t>
      </w:r>
    </w:p>
    <w:p w:rsidR="00276704" w:rsidRDefault="00276704" w:rsidP="005461DC">
      <w:pPr>
        <w:spacing w:line="360" w:lineRule="auto"/>
        <w:jc w:val="both"/>
        <w:rPr>
          <w:b/>
        </w:rPr>
      </w:pPr>
    </w:p>
    <w:p w:rsidR="00612EFA" w:rsidRPr="00612EFA" w:rsidRDefault="00251D90" w:rsidP="005461DC">
      <w:pPr>
        <w:spacing w:line="360" w:lineRule="auto"/>
        <w:jc w:val="both"/>
      </w:pPr>
      <w:r w:rsidRPr="004B6234">
        <w:t xml:space="preserve">Összességében elmondható, hogy </w:t>
      </w:r>
      <w:r w:rsidR="004B6234" w:rsidRPr="004B6234">
        <w:t xml:space="preserve">a </w:t>
      </w:r>
      <w:r w:rsidRPr="004B6234">
        <w:t>vagyonga</w:t>
      </w:r>
      <w:r w:rsidR="00612EFA">
        <w:t xml:space="preserve">zdálkodás, eszköznyilvántartás </w:t>
      </w:r>
      <w:r w:rsidR="002D672B">
        <w:t>megfelelően szabályozott.</w:t>
      </w:r>
      <w:r w:rsidR="00606FAB">
        <w:t xml:space="preserve"> </w:t>
      </w:r>
      <w:r w:rsidRPr="004B6234">
        <w:t>Az analitikus nyilvántartás</w:t>
      </w:r>
      <w:r w:rsidR="00612EFA">
        <w:t>ok</w:t>
      </w:r>
      <w:r w:rsidRPr="004B6234">
        <w:t xml:space="preserve"> és </w:t>
      </w:r>
      <w:r w:rsidR="00612EFA">
        <w:t xml:space="preserve">a </w:t>
      </w:r>
      <w:r w:rsidRPr="004B6234">
        <w:t>főkönyv napra</w:t>
      </w:r>
      <w:r w:rsidR="002D672B">
        <w:t xml:space="preserve">készen kerül vezetésre. </w:t>
      </w:r>
      <w:r w:rsidR="00612EFA">
        <w:t>Év végén a mérleget alátámasztó kimutatások elkészítésre kerülnek, azokat egyeztetik a mérleg adataival. A beszámoló részét képező mérleg,</w:t>
      </w:r>
      <w:r w:rsidR="004B6234">
        <w:t xml:space="preserve"> 38-</w:t>
      </w:r>
      <w:r w:rsidR="002D672B">
        <w:t>as űrlap</w:t>
      </w:r>
      <w:r w:rsidR="00C92E79">
        <w:t xml:space="preserve"> </w:t>
      </w:r>
      <w:r w:rsidR="002D672B">
        <w:t xml:space="preserve">adattartalma megfelel </w:t>
      </w:r>
      <w:r w:rsidR="004B6234">
        <w:t>a valódis</w:t>
      </w:r>
      <w:r w:rsidR="00C92E79">
        <w:t>ág elvének, az 57-es űrlap kitöltésére nagyobb hangsúlyt kell fektetni.</w:t>
      </w:r>
    </w:p>
    <w:p w:rsidR="00276704" w:rsidRDefault="00276704" w:rsidP="005461DC">
      <w:pPr>
        <w:spacing w:line="360" w:lineRule="auto"/>
        <w:jc w:val="both"/>
        <w:rPr>
          <w:b/>
        </w:rPr>
      </w:pPr>
      <w:r>
        <w:rPr>
          <w:b/>
        </w:rPr>
        <w:t>Javaslatok:</w:t>
      </w:r>
    </w:p>
    <w:p w:rsidR="002C1D48" w:rsidRDefault="002C1D48" w:rsidP="00276704">
      <w:pPr>
        <w:pStyle w:val="Listaszerbekezds"/>
        <w:numPr>
          <w:ilvl w:val="0"/>
          <w:numId w:val="6"/>
        </w:numPr>
        <w:spacing w:line="360" w:lineRule="auto"/>
        <w:jc w:val="both"/>
      </w:pPr>
      <w:r>
        <w:t xml:space="preserve">a zárszámadás részét képező vagyonkimutatás kiegészítése a 4/2013. Kormányrendelet 30.§. (3) bekezdésben előírtakkal </w:t>
      </w:r>
    </w:p>
    <w:p w:rsidR="002C1D48" w:rsidRDefault="00915C83" w:rsidP="00276704">
      <w:pPr>
        <w:pStyle w:val="Listaszerbekezds"/>
        <w:numPr>
          <w:ilvl w:val="0"/>
          <w:numId w:val="6"/>
        </w:numPr>
        <w:spacing w:line="360" w:lineRule="auto"/>
        <w:jc w:val="both"/>
      </w:pPr>
      <w:r>
        <w:t>57-es űrlap kitöltése során nagyobb figyelmet kell fordítani a módszertani útmutatóban leírtakra</w:t>
      </w:r>
    </w:p>
    <w:p w:rsidR="002C1D48" w:rsidRDefault="002C1D48" w:rsidP="00276704">
      <w:pPr>
        <w:spacing w:line="360" w:lineRule="auto"/>
        <w:rPr>
          <w:b/>
        </w:rPr>
      </w:pPr>
    </w:p>
    <w:p w:rsidR="00276704" w:rsidRPr="00E76B29" w:rsidRDefault="00276704" w:rsidP="00276704">
      <w:pPr>
        <w:spacing w:line="360" w:lineRule="auto"/>
        <w:rPr>
          <w:b/>
        </w:rPr>
      </w:pPr>
      <w:r w:rsidRPr="00E76B29">
        <w:rPr>
          <w:b/>
        </w:rPr>
        <w:t>Felelős vezetők neve az ellenőrzött időszakban:</w:t>
      </w:r>
    </w:p>
    <w:p w:rsidR="00276704" w:rsidRDefault="00612EFA" w:rsidP="00276704">
      <w:pPr>
        <w:spacing w:line="360" w:lineRule="auto"/>
      </w:pPr>
      <w:r>
        <w:t>Orbán Zsolt</w:t>
      </w:r>
      <w:r w:rsidR="00522EFB">
        <w:t xml:space="preserve"> </w:t>
      </w:r>
      <w:r w:rsidR="00251D90">
        <w:t>Polgármester</w:t>
      </w:r>
    </w:p>
    <w:p w:rsidR="004E163C" w:rsidRDefault="009A2E37" w:rsidP="00276704">
      <w:pPr>
        <w:spacing w:line="360" w:lineRule="auto"/>
      </w:pPr>
      <w:r>
        <w:t xml:space="preserve">Dr. </w:t>
      </w:r>
      <w:r w:rsidR="00612EFA">
        <w:t>Varga</w:t>
      </w:r>
      <w:r>
        <w:t xml:space="preserve"> </w:t>
      </w:r>
      <w:r w:rsidR="00612EFA">
        <w:t>Katalin</w:t>
      </w:r>
      <w:r>
        <w:t xml:space="preserve"> J</w:t>
      </w:r>
      <w:r w:rsidR="00251D90">
        <w:t>egyző</w:t>
      </w:r>
    </w:p>
    <w:p w:rsidR="004E163C" w:rsidRDefault="004E163C" w:rsidP="00276704">
      <w:pPr>
        <w:spacing w:line="360" w:lineRule="auto"/>
      </w:pPr>
    </w:p>
    <w:p w:rsidR="00276704" w:rsidRPr="00BB35DC" w:rsidRDefault="00276704" w:rsidP="00276704">
      <w:pPr>
        <w:spacing w:line="360" w:lineRule="auto"/>
        <w:jc w:val="both"/>
        <w:rPr>
          <w:b/>
        </w:rPr>
      </w:pPr>
      <w:r w:rsidRPr="00BB35DC">
        <w:rPr>
          <w:b/>
        </w:rPr>
        <w:t>Felhasznált törvények, rendeletek:</w:t>
      </w:r>
    </w:p>
    <w:p w:rsidR="00276704" w:rsidRDefault="00276704" w:rsidP="00276704">
      <w:pPr>
        <w:numPr>
          <w:ilvl w:val="0"/>
          <w:numId w:val="5"/>
        </w:numPr>
        <w:spacing w:line="360" w:lineRule="auto"/>
        <w:jc w:val="both"/>
      </w:pPr>
      <w:r>
        <w:t>2011. évi CXCV. törvény az államháztartásról (ÁHT)</w:t>
      </w:r>
    </w:p>
    <w:p w:rsidR="00276704" w:rsidRDefault="00276704" w:rsidP="00606FAB">
      <w:pPr>
        <w:numPr>
          <w:ilvl w:val="0"/>
          <w:numId w:val="5"/>
        </w:numPr>
        <w:spacing w:line="360" w:lineRule="auto"/>
        <w:jc w:val="both"/>
      </w:pPr>
      <w:r>
        <w:t>368/2011</w:t>
      </w:r>
      <w:r w:rsidR="00612EFA">
        <w:t>.</w:t>
      </w:r>
      <w:r>
        <w:t xml:space="preserve"> (XII.31.) Kormányrendelet az államháztartásról szóló törvény végrehajtásáról (ÁMR)</w:t>
      </w:r>
    </w:p>
    <w:p w:rsidR="00276704" w:rsidRDefault="00276704" w:rsidP="00915C83">
      <w:pPr>
        <w:numPr>
          <w:ilvl w:val="0"/>
          <w:numId w:val="5"/>
        </w:numPr>
        <w:spacing w:line="360" w:lineRule="auto"/>
        <w:jc w:val="both"/>
      </w:pPr>
      <w:r>
        <w:t>249/2000</w:t>
      </w:r>
      <w:r w:rsidR="00915C83">
        <w:t>.</w:t>
      </w:r>
      <w:r>
        <w:t xml:space="preserve"> (XII.24) Kormányrendelet az államháztartás szervezeti beszámolási és könyvvezetési kötelezettségének sajátosságairól (ÁHSZ)</w:t>
      </w:r>
    </w:p>
    <w:p w:rsidR="00915C83" w:rsidRDefault="00915C83" w:rsidP="00915C83">
      <w:pPr>
        <w:numPr>
          <w:ilvl w:val="0"/>
          <w:numId w:val="5"/>
        </w:numPr>
        <w:spacing w:line="360" w:lineRule="auto"/>
        <w:jc w:val="both"/>
      </w:pPr>
      <w:r>
        <w:t>4/2013. (I.11.) Kormányrendelet az államháztartás számviteléről</w:t>
      </w:r>
    </w:p>
    <w:p w:rsidR="00276704" w:rsidRDefault="00276704" w:rsidP="00276704">
      <w:pPr>
        <w:numPr>
          <w:ilvl w:val="0"/>
          <w:numId w:val="5"/>
        </w:numPr>
        <w:spacing w:line="360" w:lineRule="auto"/>
        <w:jc w:val="both"/>
      </w:pPr>
      <w:r>
        <w:t>2011. évi CLXXXIX. Magyarország helyi önkormányzatairól szóló törvény</w:t>
      </w:r>
    </w:p>
    <w:p w:rsidR="00276704" w:rsidRDefault="00276704" w:rsidP="00276704">
      <w:pPr>
        <w:numPr>
          <w:ilvl w:val="0"/>
          <w:numId w:val="5"/>
        </w:numPr>
        <w:spacing w:line="360" w:lineRule="auto"/>
        <w:jc w:val="both"/>
      </w:pPr>
      <w:r>
        <w:t xml:space="preserve">2000. évi C. </w:t>
      </w:r>
      <w:r w:rsidRPr="00087A04">
        <w:t>törvény a számvitelről</w:t>
      </w:r>
    </w:p>
    <w:p w:rsidR="00276704" w:rsidRDefault="00276704" w:rsidP="00276704">
      <w:pPr>
        <w:numPr>
          <w:ilvl w:val="0"/>
          <w:numId w:val="5"/>
        </w:numPr>
        <w:spacing w:line="360" w:lineRule="auto"/>
        <w:jc w:val="both"/>
      </w:pPr>
      <w:r>
        <w:t>2011. évi CXCVI. törvény a nemzeti vagyonról</w:t>
      </w:r>
    </w:p>
    <w:p w:rsidR="004E163C" w:rsidRDefault="004E163C" w:rsidP="00276704">
      <w:pPr>
        <w:numPr>
          <w:ilvl w:val="0"/>
          <w:numId w:val="5"/>
        </w:numPr>
        <w:spacing w:line="360" w:lineRule="auto"/>
        <w:jc w:val="both"/>
      </w:pPr>
      <w:r>
        <w:t>147/1992</w:t>
      </w:r>
      <w:r w:rsidR="00612EFA">
        <w:t>.</w:t>
      </w:r>
      <w:r>
        <w:t xml:space="preserve"> (XI.6.) Kormányrendelet az önkormányzatok tulajdonába lévő ingatlanvagyon nyilvántartási és adatszolgáltatási rendjéről</w:t>
      </w:r>
    </w:p>
    <w:p w:rsidR="00E05EB9" w:rsidRDefault="00E05EB9" w:rsidP="00276704">
      <w:pPr>
        <w:numPr>
          <w:ilvl w:val="0"/>
          <w:numId w:val="5"/>
        </w:numPr>
        <w:spacing w:line="360" w:lineRule="auto"/>
        <w:jc w:val="both"/>
      </w:pPr>
      <w:r>
        <w:t>370/2011. (XII.31.) Kormányrendelet a költségvetési szervek belső kontrollrendszeréről és belső ellenőrzésről</w:t>
      </w:r>
    </w:p>
    <w:p w:rsidR="00337703" w:rsidRDefault="00337703" w:rsidP="005461DC">
      <w:pPr>
        <w:spacing w:line="360" w:lineRule="auto"/>
        <w:jc w:val="both"/>
      </w:pPr>
    </w:p>
    <w:p w:rsidR="005437DE" w:rsidRDefault="00E05EB9" w:rsidP="005461DC">
      <w:pPr>
        <w:spacing w:line="360" w:lineRule="auto"/>
        <w:jc w:val="both"/>
      </w:pPr>
      <w:r>
        <w:t>Szekszárd, 2014</w:t>
      </w:r>
      <w:r w:rsidR="00337703">
        <w:t>.</w:t>
      </w:r>
      <w:r w:rsidR="00C944FD">
        <w:t>12.05</w:t>
      </w:r>
      <w:r w:rsidR="005437DE">
        <w:t xml:space="preserve">. </w:t>
      </w:r>
    </w:p>
    <w:p w:rsidR="00C40FC4" w:rsidRDefault="00C40FC4" w:rsidP="005461DC">
      <w:pPr>
        <w:jc w:val="both"/>
      </w:pPr>
    </w:p>
    <w:p w:rsidR="00C40FC4" w:rsidRDefault="00C40FC4" w:rsidP="005461DC">
      <w:pPr>
        <w:jc w:val="both"/>
      </w:pPr>
    </w:p>
    <w:p w:rsidR="00C40FC4" w:rsidRDefault="00AA630A" w:rsidP="005461DC">
      <w:pPr>
        <w:tabs>
          <w:tab w:val="left" w:pos="6300"/>
        </w:tabs>
        <w:ind w:left="360"/>
        <w:jc w:val="both"/>
      </w:pPr>
      <w:r>
        <w:tab/>
        <w:t>Készítette:</w:t>
      </w:r>
      <w:r>
        <w:tab/>
      </w:r>
      <w:r>
        <w:tab/>
      </w:r>
    </w:p>
    <w:p w:rsidR="00AA630A" w:rsidRDefault="00AA630A" w:rsidP="00AA630A">
      <w:pPr>
        <w:tabs>
          <w:tab w:val="left" w:pos="6300"/>
        </w:tabs>
        <w:ind w:left="360"/>
      </w:pPr>
      <w:r>
        <w:tab/>
      </w:r>
    </w:p>
    <w:p w:rsidR="00AA630A" w:rsidRDefault="00AA630A" w:rsidP="00AA630A">
      <w:pPr>
        <w:tabs>
          <w:tab w:val="left" w:pos="6300"/>
        </w:tabs>
        <w:ind w:left="360"/>
      </w:pPr>
    </w:p>
    <w:p w:rsidR="00D91E59" w:rsidRDefault="00D91E59" w:rsidP="00AA630A">
      <w:pPr>
        <w:tabs>
          <w:tab w:val="left" w:pos="6300"/>
        </w:tabs>
        <w:ind w:left="360"/>
      </w:pPr>
    </w:p>
    <w:p w:rsidR="00AA630A" w:rsidRDefault="00AA630A" w:rsidP="00AA630A">
      <w:pPr>
        <w:tabs>
          <w:tab w:val="left" w:pos="6660"/>
        </w:tabs>
        <w:ind w:left="360"/>
      </w:pPr>
      <w:r>
        <w:tab/>
        <w:t>Gulyás Rita</w:t>
      </w:r>
    </w:p>
    <w:p w:rsidR="00AA630A" w:rsidRDefault="00AA630A" w:rsidP="00AA630A">
      <w:pPr>
        <w:tabs>
          <w:tab w:val="left" w:pos="6660"/>
        </w:tabs>
        <w:ind w:left="360"/>
      </w:pPr>
      <w:r>
        <w:tab/>
        <w:t>Belső ellenőr</w:t>
      </w:r>
    </w:p>
    <w:p w:rsidR="002A00A0" w:rsidRDefault="002A00A0"/>
    <w:sectPr w:rsidR="002A00A0" w:rsidSect="003D0C4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EFA" w:rsidRDefault="00612EFA" w:rsidP="00606FAB">
      <w:r>
        <w:separator/>
      </w:r>
    </w:p>
  </w:endnote>
  <w:endnote w:type="continuationSeparator" w:id="0">
    <w:p w:rsidR="00612EFA" w:rsidRDefault="00612EFA" w:rsidP="00606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09038"/>
      <w:docPartObj>
        <w:docPartGallery w:val="Page Numbers (Bottom of Page)"/>
        <w:docPartUnique/>
      </w:docPartObj>
    </w:sdtPr>
    <w:sdtContent>
      <w:p w:rsidR="00612EFA" w:rsidRDefault="00C944FD">
        <w:pPr>
          <w:pStyle w:val="llb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49" type="#_x0000_t110" style="width:468pt;height:3.55pt;flip:y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612EFA" w:rsidRDefault="00112A04">
        <w:pPr>
          <w:pStyle w:val="llb"/>
          <w:jc w:val="center"/>
        </w:pPr>
        <w:fldSimple w:instr=" PAGE    \* MERGEFORMAT ">
          <w:r w:rsidR="008A2ED5">
            <w:rPr>
              <w:noProof/>
            </w:rPr>
            <w:t>1</w:t>
          </w:r>
        </w:fldSimple>
      </w:p>
    </w:sdtContent>
  </w:sdt>
  <w:p w:rsidR="00612EFA" w:rsidRDefault="00612EF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EFA" w:rsidRDefault="00612EFA" w:rsidP="00606FAB">
      <w:r>
        <w:separator/>
      </w:r>
    </w:p>
  </w:footnote>
  <w:footnote w:type="continuationSeparator" w:id="0">
    <w:p w:rsidR="00612EFA" w:rsidRDefault="00612EFA" w:rsidP="00606F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606F"/>
    <w:multiLevelType w:val="hybridMultilevel"/>
    <w:tmpl w:val="D04EC7A6"/>
    <w:lvl w:ilvl="0" w:tplc="C2189A9C">
      <w:start w:val="2012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F481A"/>
    <w:multiLevelType w:val="hybridMultilevel"/>
    <w:tmpl w:val="1C72C242"/>
    <w:lvl w:ilvl="0" w:tplc="4A609344">
      <w:start w:val="2013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4690A"/>
    <w:multiLevelType w:val="hybridMultilevel"/>
    <w:tmpl w:val="B06465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0E40A1"/>
    <w:multiLevelType w:val="hybridMultilevel"/>
    <w:tmpl w:val="DF94F3E6"/>
    <w:lvl w:ilvl="0" w:tplc="AA9492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DE0111"/>
    <w:multiLevelType w:val="hybridMultilevel"/>
    <w:tmpl w:val="5E4AA1DC"/>
    <w:lvl w:ilvl="0" w:tplc="984870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F256D5"/>
    <w:multiLevelType w:val="multilevel"/>
    <w:tmpl w:val="07F6E9F4"/>
    <w:lvl w:ilvl="0">
      <w:start w:val="2012"/>
      <w:numFmt w:val="decimal"/>
      <w:lvlText w:val="%1-"/>
      <w:lvlJc w:val="left"/>
      <w:pPr>
        <w:ind w:left="1095" w:hanging="1095"/>
      </w:pPr>
      <w:rPr>
        <w:rFonts w:hint="default"/>
      </w:rPr>
    </w:lvl>
    <w:lvl w:ilvl="1">
      <w:start w:val="2013"/>
      <w:numFmt w:val="decimal"/>
      <w:lvlText w:val="%1-%2."/>
      <w:lvlJc w:val="left"/>
      <w:pPr>
        <w:ind w:left="1095" w:hanging="109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8C716A2"/>
    <w:multiLevelType w:val="hybridMultilevel"/>
    <w:tmpl w:val="13C4A6F2"/>
    <w:lvl w:ilvl="0" w:tplc="37AA014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7316C"/>
    <w:multiLevelType w:val="hybridMultilevel"/>
    <w:tmpl w:val="33FE1230"/>
    <w:lvl w:ilvl="0" w:tplc="2556B2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CA462B"/>
    <w:multiLevelType w:val="hybridMultilevel"/>
    <w:tmpl w:val="C0261302"/>
    <w:lvl w:ilvl="0" w:tplc="2ECCCA8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A14EC"/>
    <w:rsid w:val="00013193"/>
    <w:rsid w:val="00022F99"/>
    <w:rsid w:val="000340E4"/>
    <w:rsid w:val="0005563B"/>
    <w:rsid w:val="00075CDD"/>
    <w:rsid w:val="00083204"/>
    <w:rsid w:val="0008373C"/>
    <w:rsid w:val="00090CB4"/>
    <w:rsid w:val="000913B5"/>
    <w:rsid w:val="000A001D"/>
    <w:rsid w:val="000D1533"/>
    <w:rsid w:val="000D5943"/>
    <w:rsid w:val="000E7CAC"/>
    <w:rsid w:val="000F2C43"/>
    <w:rsid w:val="00112A04"/>
    <w:rsid w:val="001236BF"/>
    <w:rsid w:val="0012415E"/>
    <w:rsid w:val="00127DB3"/>
    <w:rsid w:val="00134DC8"/>
    <w:rsid w:val="00145880"/>
    <w:rsid w:val="00167693"/>
    <w:rsid w:val="00186DB7"/>
    <w:rsid w:val="00192163"/>
    <w:rsid w:val="0019217A"/>
    <w:rsid w:val="001C1970"/>
    <w:rsid w:val="001C71E1"/>
    <w:rsid w:val="001D0CBC"/>
    <w:rsid w:val="001D1486"/>
    <w:rsid w:val="001D482F"/>
    <w:rsid w:val="001E2E06"/>
    <w:rsid w:val="001F3FD0"/>
    <w:rsid w:val="00215590"/>
    <w:rsid w:val="002219D1"/>
    <w:rsid w:val="00251D90"/>
    <w:rsid w:val="00270373"/>
    <w:rsid w:val="00276704"/>
    <w:rsid w:val="00291B59"/>
    <w:rsid w:val="00292271"/>
    <w:rsid w:val="002A00A0"/>
    <w:rsid w:val="002C1D48"/>
    <w:rsid w:val="002D39A2"/>
    <w:rsid w:val="002D672B"/>
    <w:rsid w:val="003311B2"/>
    <w:rsid w:val="00335CB0"/>
    <w:rsid w:val="00337703"/>
    <w:rsid w:val="00360356"/>
    <w:rsid w:val="00365303"/>
    <w:rsid w:val="003857D9"/>
    <w:rsid w:val="003A14EC"/>
    <w:rsid w:val="003A64D4"/>
    <w:rsid w:val="003B7344"/>
    <w:rsid w:val="003D0C4B"/>
    <w:rsid w:val="003D3B44"/>
    <w:rsid w:val="003D4152"/>
    <w:rsid w:val="003D6508"/>
    <w:rsid w:val="003F5F9F"/>
    <w:rsid w:val="00400AAF"/>
    <w:rsid w:val="00401C87"/>
    <w:rsid w:val="00401EFF"/>
    <w:rsid w:val="00402CE4"/>
    <w:rsid w:val="00414FB5"/>
    <w:rsid w:val="0045340C"/>
    <w:rsid w:val="00487B19"/>
    <w:rsid w:val="00492AB7"/>
    <w:rsid w:val="004A687A"/>
    <w:rsid w:val="004B5EA5"/>
    <w:rsid w:val="004B6234"/>
    <w:rsid w:val="004C095F"/>
    <w:rsid w:val="004C0A4D"/>
    <w:rsid w:val="004D6647"/>
    <w:rsid w:val="004E163C"/>
    <w:rsid w:val="004F6C1A"/>
    <w:rsid w:val="00503F31"/>
    <w:rsid w:val="005205EC"/>
    <w:rsid w:val="00522EFB"/>
    <w:rsid w:val="00523007"/>
    <w:rsid w:val="0053739B"/>
    <w:rsid w:val="005437DE"/>
    <w:rsid w:val="005461DC"/>
    <w:rsid w:val="00555421"/>
    <w:rsid w:val="00557C05"/>
    <w:rsid w:val="0058174D"/>
    <w:rsid w:val="00586D08"/>
    <w:rsid w:val="005A11FB"/>
    <w:rsid w:val="005A2B3D"/>
    <w:rsid w:val="005B2B72"/>
    <w:rsid w:val="005B6D15"/>
    <w:rsid w:val="005E59A3"/>
    <w:rsid w:val="005F485C"/>
    <w:rsid w:val="00606FAB"/>
    <w:rsid w:val="006074A2"/>
    <w:rsid w:val="00612EFA"/>
    <w:rsid w:val="006137D6"/>
    <w:rsid w:val="0061632A"/>
    <w:rsid w:val="006378CA"/>
    <w:rsid w:val="00641426"/>
    <w:rsid w:val="00685F5B"/>
    <w:rsid w:val="00697A5C"/>
    <w:rsid w:val="006A59C8"/>
    <w:rsid w:val="006B6ED6"/>
    <w:rsid w:val="006D0912"/>
    <w:rsid w:val="006D27EC"/>
    <w:rsid w:val="0072313C"/>
    <w:rsid w:val="0072455D"/>
    <w:rsid w:val="00725B25"/>
    <w:rsid w:val="00741133"/>
    <w:rsid w:val="00771699"/>
    <w:rsid w:val="00783D34"/>
    <w:rsid w:val="00784BEF"/>
    <w:rsid w:val="007B13FE"/>
    <w:rsid w:val="007B2AF1"/>
    <w:rsid w:val="007C512D"/>
    <w:rsid w:val="007C54BE"/>
    <w:rsid w:val="007D3F44"/>
    <w:rsid w:val="007E63EB"/>
    <w:rsid w:val="007E6B82"/>
    <w:rsid w:val="007F2D37"/>
    <w:rsid w:val="007F524F"/>
    <w:rsid w:val="007F7A9F"/>
    <w:rsid w:val="00811F7A"/>
    <w:rsid w:val="008259A2"/>
    <w:rsid w:val="00851105"/>
    <w:rsid w:val="00853AE4"/>
    <w:rsid w:val="0086177B"/>
    <w:rsid w:val="0086280F"/>
    <w:rsid w:val="008A2ED5"/>
    <w:rsid w:val="008B3256"/>
    <w:rsid w:val="008B543B"/>
    <w:rsid w:val="008E7B02"/>
    <w:rsid w:val="00911C5D"/>
    <w:rsid w:val="00915C83"/>
    <w:rsid w:val="0093208C"/>
    <w:rsid w:val="009442D6"/>
    <w:rsid w:val="00974481"/>
    <w:rsid w:val="0097459C"/>
    <w:rsid w:val="009A2E37"/>
    <w:rsid w:val="009B3F63"/>
    <w:rsid w:val="009B47BA"/>
    <w:rsid w:val="009C4F39"/>
    <w:rsid w:val="009E6A06"/>
    <w:rsid w:val="00A109FD"/>
    <w:rsid w:val="00A2743B"/>
    <w:rsid w:val="00A32B2F"/>
    <w:rsid w:val="00A3540F"/>
    <w:rsid w:val="00A37E2E"/>
    <w:rsid w:val="00A41F42"/>
    <w:rsid w:val="00A434CA"/>
    <w:rsid w:val="00A4706A"/>
    <w:rsid w:val="00A545EB"/>
    <w:rsid w:val="00AA630A"/>
    <w:rsid w:val="00AB2F7D"/>
    <w:rsid w:val="00AC3F0C"/>
    <w:rsid w:val="00AE588B"/>
    <w:rsid w:val="00AE604E"/>
    <w:rsid w:val="00B00CCE"/>
    <w:rsid w:val="00B0441C"/>
    <w:rsid w:val="00B46313"/>
    <w:rsid w:val="00B628FA"/>
    <w:rsid w:val="00B65097"/>
    <w:rsid w:val="00B751ED"/>
    <w:rsid w:val="00B82C04"/>
    <w:rsid w:val="00BD3FAC"/>
    <w:rsid w:val="00BE30CF"/>
    <w:rsid w:val="00BE69FE"/>
    <w:rsid w:val="00BE770D"/>
    <w:rsid w:val="00C039BD"/>
    <w:rsid w:val="00C1244F"/>
    <w:rsid w:val="00C24676"/>
    <w:rsid w:val="00C32E2E"/>
    <w:rsid w:val="00C3797C"/>
    <w:rsid w:val="00C40FC4"/>
    <w:rsid w:val="00C41E81"/>
    <w:rsid w:val="00C84E32"/>
    <w:rsid w:val="00C877DD"/>
    <w:rsid w:val="00C92E79"/>
    <w:rsid w:val="00C936C2"/>
    <w:rsid w:val="00C944FD"/>
    <w:rsid w:val="00C97C43"/>
    <w:rsid w:val="00CB2F18"/>
    <w:rsid w:val="00CC0044"/>
    <w:rsid w:val="00CC0188"/>
    <w:rsid w:val="00CC03E4"/>
    <w:rsid w:val="00CD0E0E"/>
    <w:rsid w:val="00CD13C0"/>
    <w:rsid w:val="00CF0909"/>
    <w:rsid w:val="00CF3268"/>
    <w:rsid w:val="00CF43A1"/>
    <w:rsid w:val="00CF5CDB"/>
    <w:rsid w:val="00D00CB2"/>
    <w:rsid w:val="00D01B7C"/>
    <w:rsid w:val="00D04429"/>
    <w:rsid w:val="00D13910"/>
    <w:rsid w:val="00D21E90"/>
    <w:rsid w:val="00D25C53"/>
    <w:rsid w:val="00D25DC7"/>
    <w:rsid w:val="00D34B9D"/>
    <w:rsid w:val="00D55304"/>
    <w:rsid w:val="00D8755F"/>
    <w:rsid w:val="00D91E59"/>
    <w:rsid w:val="00D965C5"/>
    <w:rsid w:val="00D97E13"/>
    <w:rsid w:val="00DA3A74"/>
    <w:rsid w:val="00DD7E87"/>
    <w:rsid w:val="00DE76C5"/>
    <w:rsid w:val="00E05EB9"/>
    <w:rsid w:val="00E12E46"/>
    <w:rsid w:val="00E1697B"/>
    <w:rsid w:val="00E17A8F"/>
    <w:rsid w:val="00E24535"/>
    <w:rsid w:val="00E33B55"/>
    <w:rsid w:val="00E4752A"/>
    <w:rsid w:val="00E63E4D"/>
    <w:rsid w:val="00E6495F"/>
    <w:rsid w:val="00E7201C"/>
    <w:rsid w:val="00E973C1"/>
    <w:rsid w:val="00EA6728"/>
    <w:rsid w:val="00EA7E47"/>
    <w:rsid w:val="00EB17CB"/>
    <w:rsid w:val="00ED4334"/>
    <w:rsid w:val="00ED4F52"/>
    <w:rsid w:val="00F05A9A"/>
    <w:rsid w:val="00F06A29"/>
    <w:rsid w:val="00F06ED5"/>
    <w:rsid w:val="00F10C0C"/>
    <w:rsid w:val="00F57814"/>
    <w:rsid w:val="00F63BE8"/>
    <w:rsid w:val="00F70B0A"/>
    <w:rsid w:val="00F744D2"/>
    <w:rsid w:val="00F75A18"/>
    <w:rsid w:val="00F83C9A"/>
    <w:rsid w:val="00F90525"/>
    <w:rsid w:val="00FC1AEA"/>
    <w:rsid w:val="00FC674B"/>
    <w:rsid w:val="00FD20AC"/>
    <w:rsid w:val="00FF3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D0C4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D91E5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D91E5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311B2"/>
    <w:pPr>
      <w:ind w:left="720"/>
      <w:contextualSpacing/>
    </w:pPr>
  </w:style>
  <w:style w:type="paragraph" w:styleId="lfej">
    <w:name w:val="header"/>
    <w:basedOn w:val="Norml"/>
    <w:link w:val="lfejChar"/>
    <w:rsid w:val="00606FA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06FAB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606FA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06FA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3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1399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Ellenőrzési program</vt:lpstr>
    </vt:vector>
  </TitlesOfParts>
  <Company>WXPEE</Company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Ellenőrzési program</dc:title>
  <dc:creator>Gulyás Rita</dc:creator>
  <cp:lastModifiedBy>Home</cp:lastModifiedBy>
  <cp:revision>6</cp:revision>
  <cp:lastPrinted>2014-12-05T08:46:00Z</cp:lastPrinted>
  <dcterms:created xsi:type="dcterms:W3CDTF">2014-11-25T10:20:00Z</dcterms:created>
  <dcterms:modified xsi:type="dcterms:W3CDTF">2014-12-05T09:20:00Z</dcterms:modified>
</cp:coreProperties>
</file>