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37B" w:rsidRPr="0015178D" w:rsidRDefault="000E62D9" w:rsidP="009B137B">
      <w:pPr>
        <w:pStyle w:val="Szvegtrzs"/>
        <w:spacing w:after="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9B137B" w:rsidRPr="0015178D">
        <w:rPr>
          <w:rFonts w:ascii="Arial" w:hAnsi="Arial" w:cs="Arial"/>
          <w:b/>
          <w:bCs/>
        </w:rPr>
        <w:t>. sz. előterjesztés</w:t>
      </w:r>
    </w:p>
    <w:p w:rsidR="009B137B" w:rsidRPr="0015178D" w:rsidRDefault="009B137B" w:rsidP="009B137B">
      <w:pPr>
        <w:pStyle w:val="Szvegtrzs"/>
        <w:spacing w:after="0"/>
        <w:jc w:val="right"/>
        <w:rPr>
          <w:rFonts w:ascii="Arial" w:hAnsi="Arial" w:cs="Arial"/>
          <w:b/>
          <w:bCs/>
        </w:rPr>
      </w:pPr>
      <w:r w:rsidRPr="0015178D">
        <w:rPr>
          <w:rFonts w:ascii="Arial" w:hAnsi="Arial" w:cs="Arial"/>
          <w:b/>
          <w:bCs/>
        </w:rPr>
        <w:t>Egyszerű szótöbbség</w:t>
      </w:r>
    </w:p>
    <w:p w:rsidR="009B137B" w:rsidRPr="0015178D" w:rsidRDefault="009B137B" w:rsidP="009B137B">
      <w:pPr>
        <w:pStyle w:val="Szvegtrzs"/>
        <w:spacing w:after="0"/>
      </w:pPr>
    </w:p>
    <w:p w:rsidR="009B137B" w:rsidRPr="0015178D" w:rsidRDefault="009B137B" w:rsidP="009B137B">
      <w:pPr>
        <w:pStyle w:val="Szvegtrzs"/>
        <w:spacing w:after="0"/>
        <w:jc w:val="both"/>
        <w:rPr>
          <w:rFonts w:ascii="Arial" w:hAnsi="Arial" w:cs="Arial"/>
          <w:b/>
          <w:bCs/>
          <w:u w:val="single"/>
        </w:rPr>
      </w:pPr>
      <w:r w:rsidRPr="0015178D">
        <w:rPr>
          <w:rFonts w:ascii="Arial" w:hAnsi="Arial" w:cs="Arial"/>
          <w:b/>
          <w:bCs/>
          <w:u w:val="single"/>
        </w:rPr>
        <w:t xml:space="preserve">Előterjesztés </w:t>
      </w:r>
      <w:r w:rsidR="000E62D9">
        <w:rPr>
          <w:rFonts w:ascii="Arial" w:hAnsi="Arial" w:cs="Arial"/>
          <w:b/>
          <w:bCs/>
          <w:u w:val="single"/>
        </w:rPr>
        <w:t>Fácánkert Község Önkormányzat</w:t>
      </w:r>
      <w:r>
        <w:rPr>
          <w:rFonts w:ascii="Arial" w:hAnsi="Arial" w:cs="Arial"/>
          <w:b/>
          <w:bCs/>
          <w:u w:val="single"/>
        </w:rPr>
        <w:t xml:space="preserve"> Képviselő-testületének </w:t>
      </w:r>
      <w:r w:rsidR="00057E95">
        <w:rPr>
          <w:rFonts w:ascii="Arial" w:hAnsi="Arial" w:cs="Arial"/>
          <w:b/>
          <w:bCs/>
          <w:u w:val="single"/>
        </w:rPr>
        <w:t xml:space="preserve">2015. </w:t>
      </w:r>
      <w:r w:rsidR="000E62D9">
        <w:rPr>
          <w:rFonts w:ascii="Arial" w:hAnsi="Arial" w:cs="Arial"/>
          <w:b/>
          <w:bCs/>
          <w:u w:val="single"/>
        </w:rPr>
        <w:t>november 26.</w:t>
      </w:r>
      <w:r>
        <w:rPr>
          <w:rFonts w:ascii="Arial" w:hAnsi="Arial" w:cs="Arial"/>
          <w:b/>
          <w:bCs/>
          <w:u w:val="single"/>
        </w:rPr>
        <w:t xml:space="preserve">-i </w:t>
      </w:r>
      <w:r w:rsidR="000E62D9">
        <w:rPr>
          <w:rFonts w:ascii="Arial" w:hAnsi="Arial" w:cs="Arial"/>
          <w:b/>
          <w:bCs/>
          <w:u w:val="single"/>
        </w:rPr>
        <w:t>testületi ülés 1</w:t>
      </w:r>
      <w:r>
        <w:rPr>
          <w:rFonts w:ascii="Arial" w:hAnsi="Arial" w:cs="Arial"/>
          <w:b/>
          <w:bCs/>
          <w:u w:val="single"/>
        </w:rPr>
        <w:t xml:space="preserve">. </w:t>
      </w:r>
      <w:r w:rsidRPr="0015178D">
        <w:rPr>
          <w:rFonts w:ascii="Arial" w:hAnsi="Arial" w:cs="Arial"/>
          <w:b/>
          <w:bCs/>
          <w:u w:val="single"/>
        </w:rPr>
        <w:t>napirendi pontjához</w:t>
      </w:r>
    </w:p>
    <w:p w:rsidR="009B137B" w:rsidRPr="00493AC0" w:rsidRDefault="009B137B" w:rsidP="009B137B">
      <w:pPr>
        <w:spacing w:after="0" w:line="240" w:lineRule="auto"/>
        <w:rPr>
          <w:sz w:val="24"/>
          <w:szCs w:val="24"/>
        </w:rPr>
      </w:pPr>
    </w:p>
    <w:p w:rsidR="009B137B" w:rsidRPr="004458AF" w:rsidRDefault="009B137B" w:rsidP="009B137B">
      <w:pPr>
        <w:spacing w:after="0" w:line="240" w:lineRule="auto"/>
        <w:rPr>
          <w:b/>
          <w:sz w:val="24"/>
          <w:szCs w:val="24"/>
          <w:u w:val="single"/>
        </w:rPr>
      </w:pPr>
      <w:r w:rsidRPr="007F485F">
        <w:rPr>
          <w:b/>
          <w:sz w:val="24"/>
          <w:szCs w:val="24"/>
          <w:u w:val="single"/>
        </w:rPr>
        <w:t>Tájékoztató a Tolna Megyei Kormányhivatal Tolnai Járási Hivatala működéséről</w:t>
      </w:r>
      <w:r w:rsidRPr="004458AF">
        <w:rPr>
          <w:b/>
          <w:sz w:val="24"/>
          <w:szCs w:val="24"/>
          <w:u w:val="single"/>
        </w:rPr>
        <w:t xml:space="preserve"> </w:t>
      </w:r>
    </w:p>
    <w:p w:rsidR="000E62D9" w:rsidRPr="000E62D9" w:rsidRDefault="000E62D9" w:rsidP="009B137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Előterjesztő: </w:t>
      </w:r>
      <w:r w:rsidRPr="000E62D9">
        <w:rPr>
          <w:sz w:val="24"/>
          <w:szCs w:val="24"/>
        </w:rPr>
        <w:t>Orbán Zsolt polgármester</w:t>
      </w:r>
    </w:p>
    <w:p w:rsidR="009B137B" w:rsidRPr="004458AF" w:rsidRDefault="009B137B" w:rsidP="009B137B">
      <w:pPr>
        <w:spacing w:after="0" w:line="240" w:lineRule="auto"/>
        <w:rPr>
          <w:b/>
          <w:sz w:val="24"/>
          <w:szCs w:val="24"/>
          <w:u w:val="single"/>
        </w:rPr>
      </w:pPr>
      <w:r w:rsidRPr="004458AF">
        <w:rPr>
          <w:b/>
          <w:sz w:val="24"/>
          <w:szCs w:val="24"/>
          <w:u w:val="single"/>
        </w:rPr>
        <w:t>Előadó:</w:t>
      </w:r>
      <w:r w:rsidR="000E62D9">
        <w:rPr>
          <w:sz w:val="24"/>
          <w:szCs w:val="24"/>
        </w:rPr>
        <w:t xml:space="preserve"> </w:t>
      </w:r>
      <w:r w:rsidRPr="004458AF">
        <w:rPr>
          <w:sz w:val="24"/>
          <w:szCs w:val="24"/>
        </w:rPr>
        <w:t>dr</w:t>
      </w:r>
      <w:r>
        <w:rPr>
          <w:sz w:val="24"/>
          <w:szCs w:val="24"/>
        </w:rPr>
        <w:t>.</w:t>
      </w:r>
      <w:r w:rsidRPr="004458AF">
        <w:rPr>
          <w:sz w:val="24"/>
          <w:szCs w:val="24"/>
        </w:rPr>
        <w:t xml:space="preserve"> Lehőcz Regina, a Tolnai Járási Hivatal vezetője</w:t>
      </w:r>
    </w:p>
    <w:p w:rsidR="009B137B" w:rsidRPr="004458AF" w:rsidRDefault="009B137B" w:rsidP="00C34BB4">
      <w:pPr>
        <w:spacing w:after="0" w:line="240" w:lineRule="auto"/>
        <w:rPr>
          <w:sz w:val="24"/>
          <w:szCs w:val="24"/>
        </w:rPr>
      </w:pPr>
    </w:p>
    <w:p w:rsidR="009B137B" w:rsidRDefault="009B137B" w:rsidP="009B137B">
      <w:pPr>
        <w:tabs>
          <w:tab w:val="left" w:pos="5670"/>
        </w:tabs>
        <w:spacing w:after="0" w:line="240" w:lineRule="auto"/>
        <w:rPr>
          <w:b/>
          <w:bCs/>
          <w:sz w:val="24"/>
          <w:szCs w:val="24"/>
        </w:rPr>
      </w:pPr>
    </w:p>
    <w:p w:rsidR="009B137B" w:rsidRPr="00493AC0" w:rsidRDefault="009B137B" w:rsidP="009B137B">
      <w:pPr>
        <w:tabs>
          <w:tab w:val="left" w:pos="5670"/>
        </w:tabs>
        <w:spacing w:after="0" w:line="240" w:lineRule="auto"/>
        <w:rPr>
          <w:b/>
          <w:bCs/>
          <w:sz w:val="24"/>
          <w:szCs w:val="24"/>
        </w:rPr>
      </w:pPr>
    </w:p>
    <w:p w:rsidR="009B137B" w:rsidRPr="009C5976" w:rsidRDefault="009B137B" w:rsidP="009B137B">
      <w:pPr>
        <w:spacing w:after="0" w:line="240" w:lineRule="auto"/>
        <w:rPr>
          <w:b/>
          <w:sz w:val="24"/>
          <w:szCs w:val="24"/>
        </w:rPr>
      </w:pPr>
      <w:r w:rsidRPr="009C5976">
        <w:rPr>
          <w:b/>
          <w:sz w:val="24"/>
          <w:szCs w:val="24"/>
        </w:rPr>
        <w:t>Tisztelt Képviselő-testület!</w:t>
      </w:r>
    </w:p>
    <w:p w:rsidR="009B137B" w:rsidRPr="009C5976" w:rsidRDefault="009B137B" w:rsidP="009B137B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9C5976">
        <w:rPr>
          <w:sz w:val="24"/>
          <w:szCs w:val="24"/>
          <w:lang w:eastAsia="hu-HU"/>
        </w:rPr>
        <w:t>A Kormány által megfogalmazottak szerint a járások az államigazgatás legalsóbb területi szintjét jelentő egységek, melyek az államigazgatási tevékenységek, szolgáltatások döntő többségét minden magyarországi állampolgár számára elérhető közelségben és magas minőségben biztosítják. Ennek az elvárásnak a szellemében vége</w:t>
      </w:r>
      <w:r>
        <w:rPr>
          <w:sz w:val="24"/>
          <w:szCs w:val="24"/>
          <w:lang w:eastAsia="hu-HU"/>
        </w:rPr>
        <w:t>zte a Tolnai Járási Hivatal 2014</w:t>
      </w:r>
      <w:r w:rsidR="00DB669F">
        <w:rPr>
          <w:sz w:val="24"/>
          <w:szCs w:val="24"/>
          <w:lang w:eastAsia="hu-HU"/>
        </w:rPr>
        <w:t>-</w:t>
      </w:r>
      <w:r w:rsidRPr="009C5976">
        <w:rPr>
          <w:sz w:val="24"/>
          <w:szCs w:val="24"/>
          <w:lang w:eastAsia="hu-HU"/>
        </w:rPr>
        <w:t xml:space="preserve">ben </w:t>
      </w:r>
      <w:r w:rsidR="00DB669F">
        <w:rPr>
          <w:sz w:val="24"/>
          <w:szCs w:val="24"/>
          <w:lang w:eastAsia="hu-HU"/>
        </w:rPr>
        <w:t xml:space="preserve">is </w:t>
      </w:r>
      <w:r w:rsidRPr="009C5976">
        <w:rPr>
          <w:sz w:val="24"/>
          <w:szCs w:val="24"/>
          <w:lang w:eastAsia="hu-HU"/>
        </w:rPr>
        <w:t xml:space="preserve">a munkáját, szem előtt tartva a hatékonyabb, költségtakarékosabb és ügyfélközpontú területi közigazgatás </w:t>
      </w:r>
      <w:r>
        <w:rPr>
          <w:sz w:val="24"/>
          <w:szCs w:val="24"/>
          <w:lang w:eastAsia="hu-HU"/>
        </w:rPr>
        <w:t xml:space="preserve">követelményeit. </w:t>
      </w:r>
    </w:p>
    <w:p w:rsidR="004C21B9" w:rsidRDefault="009B137B" w:rsidP="004C21B9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A77E49">
        <w:rPr>
          <w:sz w:val="24"/>
          <w:szCs w:val="24"/>
          <w:lang w:eastAsia="hu-HU"/>
        </w:rPr>
        <w:t xml:space="preserve">A Tolnai Járási Hivatal </w:t>
      </w:r>
      <w:r w:rsidR="002C35C3" w:rsidRPr="00A77E49">
        <w:rPr>
          <w:sz w:val="24"/>
          <w:szCs w:val="24"/>
          <w:lang w:eastAsia="hu-HU"/>
        </w:rPr>
        <w:t>2014-be</w:t>
      </w:r>
      <w:r w:rsidRPr="00A77E49">
        <w:rPr>
          <w:sz w:val="24"/>
          <w:szCs w:val="24"/>
          <w:lang w:eastAsia="hu-HU"/>
        </w:rPr>
        <w:t xml:space="preserve">n a járási törzshivatalból </w:t>
      </w:r>
      <w:r w:rsidR="002C35C3" w:rsidRPr="00A77E49">
        <w:rPr>
          <w:sz w:val="24"/>
          <w:szCs w:val="24"/>
          <w:lang w:eastAsia="hu-HU"/>
        </w:rPr>
        <w:t>valamint két szakigazgatási szervből</w:t>
      </w:r>
      <w:r w:rsidRPr="00A77E49">
        <w:rPr>
          <w:sz w:val="24"/>
          <w:szCs w:val="24"/>
          <w:lang w:eastAsia="hu-HU"/>
        </w:rPr>
        <w:t xml:space="preserve"> a Járási Gyámhivatalból, </w:t>
      </w:r>
      <w:r w:rsidR="002C35C3" w:rsidRPr="00A77E49">
        <w:rPr>
          <w:sz w:val="24"/>
          <w:szCs w:val="24"/>
          <w:lang w:eastAsia="hu-HU"/>
        </w:rPr>
        <w:t>és a Járási Munkaügyi Kirendeltségből</w:t>
      </w:r>
      <w:r w:rsidRPr="00A77E49">
        <w:rPr>
          <w:sz w:val="24"/>
          <w:szCs w:val="24"/>
          <w:lang w:eastAsia="hu-HU"/>
        </w:rPr>
        <w:t xml:space="preserve"> állt. </w:t>
      </w:r>
      <w:r w:rsidR="00061C1D">
        <w:rPr>
          <w:sz w:val="24"/>
          <w:szCs w:val="24"/>
          <w:lang w:eastAsia="hu-HU"/>
        </w:rPr>
        <w:t>A</w:t>
      </w:r>
      <w:r w:rsidR="002C35C3" w:rsidRPr="00A77E49">
        <w:rPr>
          <w:sz w:val="24"/>
          <w:szCs w:val="24"/>
          <w:lang w:eastAsia="hu-HU"/>
        </w:rPr>
        <w:t xml:space="preserve"> kirendeltség 2015. április 1. na</w:t>
      </w:r>
      <w:r w:rsidR="00A77E49">
        <w:rPr>
          <w:sz w:val="24"/>
          <w:szCs w:val="24"/>
          <w:lang w:eastAsia="hu-HU"/>
        </w:rPr>
        <w:t>pjától ismét a s</w:t>
      </w:r>
      <w:r w:rsidR="002C35C3" w:rsidRPr="00A77E49">
        <w:rPr>
          <w:sz w:val="24"/>
          <w:szCs w:val="24"/>
          <w:lang w:eastAsia="hu-HU"/>
        </w:rPr>
        <w:t>zekszárdi járás irányítása alatt áll. Jelenleg munkaerő-piaci pont</w:t>
      </w:r>
      <w:r w:rsidR="00A77E49">
        <w:rPr>
          <w:sz w:val="24"/>
          <w:szCs w:val="24"/>
          <w:lang w:eastAsia="hu-HU"/>
        </w:rPr>
        <w:t>ként működik, mint a Szekszárdi Járási Hivatal Foglalkoztatási Osztályának része</w:t>
      </w:r>
      <w:r w:rsidRPr="00A77E49">
        <w:rPr>
          <w:sz w:val="24"/>
          <w:szCs w:val="24"/>
          <w:lang w:eastAsia="hu-HU"/>
        </w:rPr>
        <w:t xml:space="preserve">. </w:t>
      </w:r>
      <w:r w:rsidR="004C21B9" w:rsidRPr="004C21B9">
        <w:rPr>
          <w:sz w:val="24"/>
          <w:szCs w:val="24"/>
          <w:lang w:eastAsia="hu-HU"/>
        </w:rPr>
        <w:t xml:space="preserve">2015. április 1. napjától ugyanis felállt az integrált kormányhivatali rendszer. A korábban önállóan működő közigazgatási szerveket és szakigazgatási szervként működő szerveket integrálták a kormányhivatalokba, és a továbbiakban kormányhivatali Főosztály, illetve Osztály néven működnek. </w:t>
      </w:r>
    </w:p>
    <w:p w:rsidR="004C21B9" w:rsidRDefault="004C21B9" w:rsidP="004C21B9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C21B9">
        <w:rPr>
          <w:sz w:val="24"/>
          <w:szCs w:val="24"/>
          <w:lang w:eastAsia="hu-HU"/>
        </w:rPr>
        <w:t>A kormányhivatalok eddig ágazatonként elkülönülten, megyei és járási szinten működő, önálló feladat-és hatáskörrel bíró szakigazgatási szervekből (pl. fogyasztóvédelmi felügyelőség, közlekedési felügyelőség, szociális és gyámhivatal), valamint a szintén önálló feladat- és hatáskörrel rendelkező, funkcionális és egyéb (pl. ügyfélszolgálati, koordinációs) feladatokat ellátó törzshivatalból álltak.</w:t>
      </w:r>
      <w:r>
        <w:rPr>
          <w:sz w:val="24"/>
          <w:szCs w:val="24"/>
          <w:lang w:eastAsia="hu-HU"/>
        </w:rPr>
        <w:t xml:space="preserve"> </w:t>
      </w:r>
    </w:p>
    <w:p w:rsidR="004C21B9" w:rsidRDefault="004C21B9" w:rsidP="004C21B9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C21B9">
        <w:rPr>
          <w:sz w:val="24"/>
          <w:szCs w:val="24"/>
          <w:lang w:eastAsia="hu-HU"/>
        </w:rPr>
        <w:t>A külső integráció keretében a kormányhivatalokhoz új, eddig más szervek</w:t>
      </w:r>
      <w:r>
        <w:rPr>
          <w:sz w:val="24"/>
          <w:szCs w:val="24"/>
          <w:lang w:eastAsia="hu-HU"/>
        </w:rPr>
        <w:t xml:space="preserve"> által ellátott, </w:t>
      </w:r>
      <w:r w:rsidRPr="004C21B9">
        <w:rPr>
          <w:sz w:val="24"/>
          <w:szCs w:val="24"/>
          <w:lang w:eastAsia="hu-HU"/>
        </w:rPr>
        <w:t xml:space="preserve">elsősorban a hatósági típusú </w:t>
      </w:r>
      <w:r>
        <w:rPr>
          <w:sz w:val="24"/>
          <w:szCs w:val="24"/>
          <w:lang w:eastAsia="hu-HU"/>
        </w:rPr>
        <w:t>feladatok került</w:t>
      </w:r>
      <w:r w:rsidRPr="004C21B9">
        <w:rPr>
          <w:sz w:val="24"/>
          <w:szCs w:val="24"/>
          <w:lang w:eastAsia="hu-HU"/>
        </w:rPr>
        <w:t>ek</w:t>
      </w:r>
      <w:r>
        <w:rPr>
          <w:sz w:val="24"/>
          <w:szCs w:val="24"/>
          <w:lang w:eastAsia="hu-HU"/>
        </w:rPr>
        <w:t>:</w:t>
      </w:r>
      <w:r w:rsidRPr="004C21B9">
        <w:rPr>
          <w:sz w:val="24"/>
          <w:szCs w:val="24"/>
          <w:lang w:eastAsia="hu-HU"/>
        </w:rPr>
        <w:t xml:space="preserve"> </w:t>
      </w:r>
    </w:p>
    <w:p w:rsidR="004C21B9" w:rsidRPr="004C21B9" w:rsidRDefault="004C21B9" w:rsidP="00160C05">
      <w:pPr>
        <w:spacing w:after="0" w:line="240" w:lineRule="auto"/>
        <w:rPr>
          <w:sz w:val="24"/>
          <w:szCs w:val="24"/>
          <w:lang w:eastAsia="hu-HU"/>
        </w:rPr>
      </w:pPr>
      <w:r w:rsidRPr="004C21B9">
        <w:rPr>
          <w:sz w:val="24"/>
          <w:szCs w:val="24"/>
          <w:lang w:eastAsia="hu-HU"/>
        </w:rPr>
        <w:t xml:space="preserve">• A környezetvédelmi és természetvédelmi felügyelőségek, valamint a bányakapitányságok, </w:t>
      </w:r>
    </w:p>
    <w:p w:rsidR="004C21B9" w:rsidRPr="004C21B9" w:rsidRDefault="004C21B9" w:rsidP="00160C05">
      <w:pPr>
        <w:spacing w:after="0" w:line="240" w:lineRule="auto"/>
        <w:rPr>
          <w:sz w:val="24"/>
          <w:szCs w:val="24"/>
          <w:lang w:eastAsia="hu-HU"/>
        </w:rPr>
      </w:pPr>
      <w:r w:rsidRPr="004C21B9">
        <w:rPr>
          <w:sz w:val="24"/>
          <w:szCs w:val="24"/>
          <w:lang w:eastAsia="hu-HU"/>
        </w:rPr>
        <w:t xml:space="preserve">• Magyar Államkincstár családtámogatási és lakáscélú állami támogatásokkal kapcsolatos feladatai, </w:t>
      </w:r>
    </w:p>
    <w:p w:rsidR="004C21B9" w:rsidRPr="004C21B9" w:rsidRDefault="004C21B9" w:rsidP="00160C05">
      <w:pPr>
        <w:spacing w:after="0" w:line="240" w:lineRule="auto"/>
        <w:rPr>
          <w:sz w:val="24"/>
          <w:szCs w:val="24"/>
          <w:lang w:eastAsia="hu-HU"/>
        </w:rPr>
      </w:pPr>
      <w:r w:rsidRPr="004C21B9">
        <w:rPr>
          <w:sz w:val="24"/>
          <w:szCs w:val="24"/>
          <w:lang w:eastAsia="hu-HU"/>
        </w:rPr>
        <w:t xml:space="preserve">• Országos Egészségbiztosítási Pénztár területi hivatalaitól a baleseti megtérítéssel és a keresőképesség vizsgálatával összefüggő feladatok, </w:t>
      </w:r>
    </w:p>
    <w:p w:rsidR="004C21B9" w:rsidRDefault="004C21B9" w:rsidP="00160C05">
      <w:pPr>
        <w:spacing w:after="0" w:line="240" w:lineRule="auto"/>
        <w:rPr>
          <w:sz w:val="24"/>
          <w:szCs w:val="24"/>
          <w:lang w:eastAsia="hu-HU"/>
        </w:rPr>
      </w:pPr>
      <w:r w:rsidRPr="004C21B9">
        <w:rPr>
          <w:sz w:val="24"/>
          <w:szCs w:val="24"/>
          <w:lang w:eastAsia="hu-HU"/>
        </w:rPr>
        <w:t>• Bevándorlási és Állampolgársági Hivatal hazai anyakönyvezéssel összefüggő feladatai.</w:t>
      </w:r>
    </w:p>
    <w:p w:rsidR="00160C05" w:rsidRPr="004C21B9" w:rsidRDefault="00160C05" w:rsidP="00160C05">
      <w:pPr>
        <w:spacing w:after="0" w:line="240" w:lineRule="auto"/>
        <w:rPr>
          <w:sz w:val="24"/>
          <w:szCs w:val="24"/>
          <w:lang w:eastAsia="hu-HU"/>
        </w:rPr>
      </w:pPr>
    </w:p>
    <w:p w:rsidR="004C21B9" w:rsidRPr="00A77E49" w:rsidRDefault="004C21B9" w:rsidP="004C21B9">
      <w:pPr>
        <w:rPr>
          <w:sz w:val="24"/>
          <w:szCs w:val="24"/>
          <w:lang w:eastAsia="hu-HU"/>
        </w:rPr>
      </w:pPr>
      <w:r w:rsidRPr="004C21B9">
        <w:rPr>
          <w:sz w:val="24"/>
          <w:szCs w:val="24"/>
          <w:lang w:eastAsia="hu-HU"/>
        </w:rPr>
        <w:t xml:space="preserve">A belső integráció jegyében a </w:t>
      </w:r>
      <w:r>
        <w:rPr>
          <w:sz w:val="24"/>
          <w:szCs w:val="24"/>
          <w:lang w:eastAsia="hu-HU"/>
        </w:rPr>
        <w:t>kormányhivatalokban megszűnt</w:t>
      </w:r>
      <w:r w:rsidRPr="004C21B9">
        <w:rPr>
          <w:sz w:val="24"/>
          <w:szCs w:val="24"/>
          <w:lang w:eastAsia="hu-HU"/>
        </w:rPr>
        <w:t xml:space="preserve"> a szakigazgatási szervre és</w:t>
      </w:r>
      <w:r w:rsidR="00160C05">
        <w:rPr>
          <w:sz w:val="24"/>
          <w:szCs w:val="24"/>
          <w:lang w:eastAsia="hu-HU"/>
        </w:rPr>
        <w:t xml:space="preserve"> törzshivatalra való felosztás. </w:t>
      </w:r>
      <w:r w:rsidRPr="004C21B9">
        <w:rPr>
          <w:sz w:val="24"/>
          <w:szCs w:val="24"/>
          <w:lang w:eastAsia="hu-HU"/>
        </w:rPr>
        <w:t xml:space="preserve">A kormányhivatalok a kormánymegbízott által közvetlenül vezetett szervezeti egységekből (főosztályokból) és osztályokra tagozódó </w:t>
      </w:r>
      <w:r w:rsidRPr="004C21B9">
        <w:rPr>
          <w:sz w:val="24"/>
          <w:szCs w:val="24"/>
          <w:lang w:eastAsia="hu-HU"/>
        </w:rPr>
        <w:lastRenderedPageBreak/>
        <w:t>járási hivatalokból állnak</w:t>
      </w:r>
      <w:r w:rsidR="00160C05">
        <w:rPr>
          <w:sz w:val="24"/>
          <w:szCs w:val="24"/>
          <w:lang w:eastAsia="hu-HU"/>
        </w:rPr>
        <w:t xml:space="preserve">. </w:t>
      </w:r>
      <w:r w:rsidRPr="004C21B9">
        <w:rPr>
          <w:sz w:val="24"/>
          <w:szCs w:val="24"/>
          <w:lang w:eastAsia="hu-HU"/>
        </w:rPr>
        <w:t xml:space="preserve">Egy-egy főosztály több </w:t>
      </w:r>
      <w:r w:rsidR="00160C05">
        <w:rPr>
          <w:sz w:val="24"/>
          <w:szCs w:val="24"/>
          <w:lang w:eastAsia="hu-HU"/>
        </w:rPr>
        <w:t>korábbi</w:t>
      </w:r>
      <w:r w:rsidRPr="004C21B9">
        <w:rPr>
          <w:sz w:val="24"/>
          <w:szCs w:val="24"/>
          <w:lang w:eastAsia="hu-HU"/>
        </w:rPr>
        <w:t xml:space="preserve"> szakigazgatási szerv feladatát </w:t>
      </w:r>
      <w:r w:rsidR="00160C05">
        <w:rPr>
          <w:sz w:val="24"/>
          <w:szCs w:val="24"/>
          <w:lang w:eastAsia="hu-HU"/>
        </w:rPr>
        <w:t>látja el,</w:t>
      </w:r>
      <w:r w:rsidRPr="004C21B9">
        <w:rPr>
          <w:sz w:val="24"/>
          <w:szCs w:val="24"/>
          <w:lang w:eastAsia="hu-HU"/>
        </w:rPr>
        <w:t xml:space="preserve"> amellyel összefüggésben csökken</w:t>
      </w:r>
      <w:r w:rsidR="00160C05">
        <w:rPr>
          <w:sz w:val="24"/>
          <w:szCs w:val="24"/>
          <w:lang w:eastAsia="hu-HU"/>
        </w:rPr>
        <w:t>t</w:t>
      </w:r>
      <w:r w:rsidRPr="004C21B9">
        <w:rPr>
          <w:sz w:val="24"/>
          <w:szCs w:val="24"/>
          <w:lang w:eastAsia="hu-HU"/>
        </w:rPr>
        <w:t xml:space="preserve"> a vezetői </w:t>
      </w:r>
      <w:r w:rsidR="005300F2">
        <w:rPr>
          <w:sz w:val="24"/>
          <w:szCs w:val="24"/>
          <w:lang w:eastAsia="hu-HU"/>
        </w:rPr>
        <w:t>pozíciók</w:t>
      </w:r>
      <w:r w:rsidRPr="004C21B9">
        <w:rPr>
          <w:sz w:val="24"/>
          <w:szCs w:val="24"/>
          <w:lang w:eastAsia="hu-HU"/>
        </w:rPr>
        <w:t xml:space="preserve"> száma.</w:t>
      </w:r>
      <w:r w:rsidR="00160C05">
        <w:rPr>
          <w:sz w:val="24"/>
          <w:szCs w:val="24"/>
          <w:lang w:eastAsia="hu-HU"/>
        </w:rPr>
        <w:t xml:space="preserve"> Az integráció megvalósulásával a járási hivatalokban megszűnt az eddigi kettős irányítás (szakmai és funkcionális) és immár minden, a járási hivatal hatáskörében intézhető ügy vonatkozásában a járási hivatalvezető látja el az irányítási és szakmai felügyeleti feladatokat.  </w:t>
      </w:r>
    </w:p>
    <w:p w:rsidR="009B137B" w:rsidRDefault="009B137B" w:rsidP="009B137B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9C5976">
        <w:rPr>
          <w:sz w:val="24"/>
          <w:szCs w:val="24"/>
          <w:lang w:eastAsia="hu-HU"/>
        </w:rPr>
        <w:t xml:space="preserve">A járási hivatal törzshivatalának egységei </w:t>
      </w:r>
      <w:r w:rsidR="00160C05">
        <w:rPr>
          <w:sz w:val="24"/>
          <w:szCs w:val="24"/>
          <w:lang w:eastAsia="hu-HU"/>
        </w:rPr>
        <w:t xml:space="preserve">2014-ben </w:t>
      </w:r>
      <w:r w:rsidRPr="009C5976">
        <w:rPr>
          <w:sz w:val="24"/>
          <w:szCs w:val="24"/>
          <w:lang w:eastAsia="hu-HU"/>
        </w:rPr>
        <w:t>az osztályok, az Okmányirodai</w:t>
      </w:r>
      <w:r w:rsidR="00C34BB4">
        <w:rPr>
          <w:sz w:val="24"/>
          <w:szCs w:val="24"/>
          <w:lang w:eastAsia="hu-HU"/>
        </w:rPr>
        <w:t>, - majd 2015. március 21. napjától Kormányablak</w:t>
      </w:r>
      <w:r w:rsidRPr="009C5976">
        <w:rPr>
          <w:sz w:val="24"/>
          <w:szCs w:val="24"/>
          <w:lang w:eastAsia="hu-HU"/>
        </w:rPr>
        <w:t xml:space="preserve"> Osztály</w:t>
      </w:r>
      <w:r w:rsidR="00C34BB4">
        <w:rPr>
          <w:sz w:val="24"/>
          <w:szCs w:val="24"/>
          <w:lang w:eastAsia="hu-HU"/>
        </w:rPr>
        <w:t>-</w:t>
      </w:r>
      <w:r w:rsidRPr="009C5976">
        <w:rPr>
          <w:sz w:val="24"/>
          <w:szCs w:val="24"/>
          <w:lang w:eastAsia="hu-HU"/>
        </w:rPr>
        <w:t xml:space="preserve"> és a Hatósági Osztály</w:t>
      </w:r>
      <w:r w:rsidR="00160C05">
        <w:rPr>
          <w:sz w:val="24"/>
          <w:szCs w:val="24"/>
          <w:lang w:eastAsia="hu-HU"/>
        </w:rPr>
        <w:t xml:space="preserve"> volt</w:t>
      </w:r>
      <w:r w:rsidRPr="009C5976">
        <w:rPr>
          <w:sz w:val="24"/>
          <w:szCs w:val="24"/>
          <w:lang w:eastAsia="hu-HU"/>
        </w:rPr>
        <w:t xml:space="preserve">. </w:t>
      </w:r>
      <w:r w:rsidR="00C34BB4">
        <w:rPr>
          <w:sz w:val="24"/>
          <w:szCs w:val="24"/>
          <w:lang w:eastAsia="hu-HU"/>
        </w:rPr>
        <w:t xml:space="preserve">A Kormányhivatal 2015. április 1. napjával megvalósult külső-belső területi integrációját követően a tolnai Járási Hivatal szervezeti egységeit </w:t>
      </w:r>
      <w:r w:rsidR="00C34BB4" w:rsidRPr="009C5976">
        <w:rPr>
          <w:sz w:val="24"/>
          <w:szCs w:val="24"/>
          <w:lang w:eastAsia="hu-HU"/>
        </w:rPr>
        <w:t xml:space="preserve">az </w:t>
      </w:r>
      <w:r w:rsidR="00C34BB4">
        <w:rPr>
          <w:sz w:val="24"/>
          <w:szCs w:val="24"/>
          <w:lang w:eastAsia="hu-HU"/>
        </w:rPr>
        <w:t>Kormányablak</w:t>
      </w:r>
      <w:r w:rsidR="00C34BB4" w:rsidRPr="009C5976">
        <w:rPr>
          <w:sz w:val="24"/>
          <w:szCs w:val="24"/>
          <w:lang w:eastAsia="hu-HU"/>
        </w:rPr>
        <w:t xml:space="preserve"> Osztály és a Hatósági</w:t>
      </w:r>
      <w:r w:rsidR="00C34BB4">
        <w:rPr>
          <w:sz w:val="24"/>
          <w:szCs w:val="24"/>
          <w:lang w:eastAsia="hu-HU"/>
        </w:rPr>
        <w:t xml:space="preserve"> és Gyámügyi</w:t>
      </w:r>
      <w:r w:rsidR="00C34BB4" w:rsidRPr="009C5976">
        <w:rPr>
          <w:sz w:val="24"/>
          <w:szCs w:val="24"/>
          <w:lang w:eastAsia="hu-HU"/>
        </w:rPr>
        <w:t xml:space="preserve"> Osztály</w:t>
      </w:r>
      <w:r w:rsidR="00C34BB4">
        <w:rPr>
          <w:sz w:val="24"/>
          <w:szCs w:val="24"/>
          <w:lang w:eastAsia="hu-HU"/>
        </w:rPr>
        <w:t xml:space="preserve"> képezik.</w:t>
      </w:r>
    </w:p>
    <w:p w:rsidR="00A77E49" w:rsidRPr="009C5976" w:rsidRDefault="00A77E49" w:rsidP="009B137B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</w:p>
    <w:p w:rsidR="009B137B" w:rsidRPr="009C5976" w:rsidRDefault="00C34BB4" w:rsidP="009B137B">
      <w:pPr>
        <w:pStyle w:val="Listaszerbekezds"/>
        <w:numPr>
          <w:ilvl w:val="0"/>
          <w:numId w:val="2"/>
        </w:numPr>
        <w:spacing w:after="0" w:line="240" w:lineRule="auto"/>
        <w:ind w:left="1429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Kormányablak</w:t>
      </w:r>
      <w:r w:rsidR="009B137B">
        <w:rPr>
          <w:b/>
          <w:sz w:val="24"/>
          <w:szCs w:val="24"/>
          <w:u w:val="single"/>
        </w:rPr>
        <w:t xml:space="preserve"> Osztály</w:t>
      </w:r>
    </w:p>
    <w:p w:rsidR="00A07AC9" w:rsidRPr="00A07AC9" w:rsidRDefault="00A07AC9" w:rsidP="00A07AC9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A07AC9">
        <w:rPr>
          <w:sz w:val="24"/>
          <w:szCs w:val="24"/>
          <w:lang w:eastAsia="hu-HU"/>
        </w:rPr>
        <w:t>Az okmányiroda létszáma a kormányablak megnyitásáig 4 fő volt, és közvetlenül a hivatalvezető irányítása alatt állt. Munkájukat két fő hatósági ügyintéző segítette, akik kormányablak indulását megelőzően</w:t>
      </w:r>
      <w:r w:rsidR="00C34BB4">
        <w:rPr>
          <w:sz w:val="24"/>
          <w:szCs w:val="24"/>
          <w:lang w:eastAsia="hu-HU"/>
        </w:rPr>
        <w:t xml:space="preserve"> az okmányirodai ügyek intézésével kapcsolatos ismereteket</w:t>
      </w:r>
      <w:r w:rsidRPr="00A07AC9">
        <w:rPr>
          <w:sz w:val="24"/>
          <w:szCs w:val="24"/>
          <w:lang w:eastAsia="hu-HU"/>
        </w:rPr>
        <w:t xml:space="preserve"> sajátították el. Az irodában így összesen 2 fő középfokú, és 4 fő felsőfokú végzettséggel rendelkező ügyintéző dolgozott. </w:t>
      </w:r>
    </w:p>
    <w:p w:rsidR="00A07AC9" w:rsidRPr="00A07AC9" w:rsidRDefault="00A07AC9" w:rsidP="00A07AC9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A07AC9">
        <w:rPr>
          <w:sz w:val="24"/>
          <w:szCs w:val="24"/>
          <w:lang w:eastAsia="hu-HU"/>
        </w:rPr>
        <w:t xml:space="preserve">A Tolnai Járási Hivatal Ügyfélszolgálata 2014.03.21. napjától áll az ügyfelek rendelkezésére. A Kormányablak nyitva tartása – az okmányirodai nyitva tartáshoz képest - jelentősen kibővítésre került, az ügyfélszolgálat nyolc munkatársa napi </w:t>
      </w:r>
      <w:r w:rsidR="00DB669F">
        <w:rPr>
          <w:sz w:val="24"/>
          <w:szCs w:val="24"/>
          <w:lang w:eastAsia="hu-HU"/>
        </w:rPr>
        <w:t>12</w:t>
      </w:r>
      <w:r w:rsidRPr="00A07AC9">
        <w:rPr>
          <w:sz w:val="24"/>
          <w:szCs w:val="24"/>
          <w:lang w:eastAsia="hu-HU"/>
        </w:rPr>
        <w:t xml:space="preserve"> órá</w:t>
      </w:r>
      <w:r>
        <w:rPr>
          <w:sz w:val="24"/>
          <w:szCs w:val="24"/>
          <w:lang w:eastAsia="hu-HU"/>
        </w:rPr>
        <w:t>ban fogadta</w:t>
      </w:r>
      <w:r w:rsidRPr="00A07AC9">
        <w:rPr>
          <w:sz w:val="24"/>
          <w:szCs w:val="24"/>
          <w:lang w:eastAsia="hu-HU"/>
        </w:rPr>
        <w:t xml:space="preserve"> az ügyfeleket. </w:t>
      </w:r>
      <w:r w:rsidR="00DB669F">
        <w:rPr>
          <w:sz w:val="24"/>
          <w:szCs w:val="24"/>
          <w:lang w:eastAsia="hu-HU"/>
        </w:rPr>
        <w:t xml:space="preserve">Jelenleg ez az időtartam napi 10 órára csökkent, mely intézkedést a 18 óra utáni alacsony ügyfélforgalom indokolt. </w:t>
      </w:r>
      <w:r w:rsidRPr="00A07AC9">
        <w:rPr>
          <w:sz w:val="24"/>
          <w:szCs w:val="24"/>
          <w:lang w:eastAsia="hu-HU"/>
        </w:rPr>
        <w:t xml:space="preserve">A kormányablakban jelenleg 7 fő felsőfokú, és 1 fő középfokú végzettségű kolléga dolgozik, </w:t>
      </w:r>
      <w:r w:rsidR="00DB669F">
        <w:rPr>
          <w:sz w:val="24"/>
          <w:szCs w:val="24"/>
          <w:lang w:eastAsia="hu-HU"/>
        </w:rPr>
        <w:t xml:space="preserve">mivel </w:t>
      </w:r>
      <w:r w:rsidR="00DB669F" w:rsidRPr="00A07AC9">
        <w:rPr>
          <w:sz w:val="24"/>
          <w:szCs w:val="24"/>
          <w:lang w:eastAsia="hu-HU"/>
        </w:rPr>
        <w:t>egy munkatársunk időközben megszerezte a diplomáját</w:t>
      </w:r>
      <w:r w:rsidR="00DB669F">
        <w:rPr>
          <w:sz w:val="24"/>
          <w:szCs w:val="24"/>
          <w:lang w:eastAsia="hu-HU"/>
        </w:rPr>
        <w:t xml:space="preserve">. Egy fő középfokú végzettségű kollégánk </w:t>
      </w:r>
      <w:r w:rsidRPr="00A07AC9">
        <w:rPr>
          <w:sz w:val="24"/>
          <w:szCs w:val="24"/>
          <w:lang w:eastAsia="hu-HU"/>
        </w:rPr>
        <w:t xml:space="preserve">2013. szeptemberében </w:t>
      </w:r>
      <w:r w:rsidR="00DB669F" w:rsidRPr="00A07AC9">
        <w:rPr>
          <w:sz w:val="24"/>
          <w:szCs w:val="24"/>
          <w:lang w:eastAsia="hu-HU"/>
        </w:rPr>
        <w:t xml:space="preserve">megkezdte tanulmányait </w:t>
      </w:r>
      <w:r w:rsidRPr="00A07AC9">
        <w:rPr>
          <w:sz w:val="24"/>
          <w:szCs w:val="24"/>
          <w:lang w:eastAsia="hu-HU"/>
        </w:rPr>
        <w:t>a Nemzeti Közszolgálati</w:t>
      </w:r>
      <w:r w:rsidR="00DB669F" w:rsidRPr="00DB669F">
        <w:rPr>
          <w:sz w:val="24"/>
          <w:szCs w:val="24"/>
          <w:lang w:eastAsia="hu-HU"/>
        </w:rPr>
        <w:t xml:space="preserve"> </w:t>
      </w:r>
      <w:r w:rsidR="00DB669F" w:rsidRPr="00A07AC9">
        <w:rPr>
          <w:sz w:val="24"/>
          <w:szCs w:val="24"/>
          <w:lang w:eastAsia="hu-HU"/>
        </w:rPr>
        <w:t>Egyetemen</w:t>
      </w:r>
      <w:r w:rsidRPr="00A07AC9">
        <w:rPr>
          <w:sz w:val="24"/>
          <w:szCs w:val="24"/>
          <w:lang w:eastAsia="hu-HU"/>
        </w:rPr>
        <w:t>.</w:t>
      </w:r>
    </w:p>
    <w:p w:rsidR="004B46C5" w:rsidRDefault="00A07AC9" w:rsidP="00A07AC9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A07AC9">
        <w:rPr>
          <w:sz w:val="24"/>
          <w:szCs w:val="24"/>
          <w:lang w:eastAsia="hu-HU"/>
        </w:rPr>
        <w:t>2014</w:t>
      </w:r>
      <w:r w:rsidR="006B136C">
        <w:rPr>
          <w:sz w:val="24"/>
          <w:szCs w:val="24"/>
          <w:lang w:eastAsia="hu-HU"/>
        </w:rPr>
        <w:t>-2015</w:t>
      </w:r>
      <w:r w:rsidRPr="00A07AC9">
        <w:rPr>
          <w:sz w:val="24"/>
          <w:szCs w:val="24"/>
          <w:lang w:eastAsia="hu-HU"/>
        </w:rPr>
        <w:t xml:space="preserve">. évben </w:t>
      </w:r>
      <w:r w:rsidR="00A22802">
        <w:rPr>
          <w:sz w:val="24"/>
          <w:szCs w:val="24"/>
          <w:lang w:eastAsia="hu-HU"/>
        </w:rPr>
        <w:t xml:space="preserve">a kormányablakban </w:t>
      </w:r>
      <w:r w:rsidR="006B136C">
        <w:rPr>
          <w:sz w:val="24"/>
          <w:szCs w:val="24"/>
          <w:lang w:eastAsia="hu-HU"/>
        </w:rPr>
        <w:t xml:space="preserve">intézett </w:t>
      </w:r>
      <w:r w:rsidR="00AC2CE2">
        <w:rPr>
          <w:sz w:val="24"/>
          <w:szCs w:val="24"/>
          <w:lang w:eastAsia="hu-HU"/>
        </w:rPr>
        <w:t>ügyek száma az alábbiak szerint alakult:</w:t>
      </w:r>
    </w:p>
    <w:p w:rsidR="004B46C5" w:rsidRDefault="004B46C5" w:rsidP="004B46C5">
      <w:pPr>
        <w:spacing w:after="0"/>
        <w:ind w:left="709"/>
        <w:rPr>
          <w:rFonts w:ascii="Times New Roman" w:eastAsia="Meiryo" w:hAnsi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303"/>
        <w:gridCol w:w="2303"/>
        <w:gridCol w:w="2303"/>
      </w:tblGrid>
      <w:tr w:rsidR="004B46C5" w:rsidTr="00BD6ADC">
        <w:trPr>
          <w:jc w:val="center"/>
        </w:trPr>
        <w:tc>
          <w:tcPr>
            <w:tcW w:w="2303" w:type="dxa"/>
          </w:tcPr>
          <w:p w:rsidR="004B46C5" w:rsidRPr="00160C05" w:rsidRDefault="004B46C5" w:rsidP="00561C76">
            <w:pPr>
              <w:spacing w:after="0"/>
              <w:jc w:val="center"/>
              <w:rPr>
                <w:rFonts w:eastAsia="Meiryo"/>
                <w:sz w:val="24"/>
                <w:szCs w:val="24"/>
              </w:rPr>
            </w:pPr>
            <w:r w:rsidRPr="00160C05">
              <w:rPr>
                <w:rFonts w:eastAsia="Meiryo"/>
                <w:sz w:val="24"/>
                <w:szCs w:val="24"/>
              </w:rPr>
              <w:t>Kormányablak Osztály</w:t>
            </w:r>
          </w:p>
        </w:tc>
        <w:tc>
          <w:tcPr>
            <w:tcW w:w="2303" w:type="dxa"/>
          </w:tcPr>
          <w:p w:rsidR="004B46C5" w:rsidRPr="00160C05" w:rsidRDefault="004B46C5" w:rsidP="00561C76">
            <w:pPr>
              <w:spacing w:after="0"/>
              <w:jc w:val="center"/>
              <w:rPr>
                <w:rFonts w:eastAsia="Meiryo"/>
                <w:sz w:val="24"/>
                <w:szCs w:val="24"/>
              </w:rPr>
            </w:pPr>
            <w:r w:rsidRPr="00160C05">
              <w:rPr>
                <w:rFonts w:eastAsia="Meiryo"/>
                <w:sz w:val="24"/>
                <w:szCs w:val="24"/>
              </w:rPr>
              <w:t>2014.</w:t>
            </w:r>
          </w:p>
        </w:tc>
        <w:tc>
          <w:tcPr>
            <w:tcW w:w="2303" w:type="dxa"/>
          </w:tcPr>
          <w:p w:rsidR="004B46C5" w:rsidRPr="00160C05" w:rsidRDefault="004B46C5" w:rsidP="00561C76">
            <w:pPr>
              <w:spacing w:after="0"/>
              <w:jc w:val="center"/>
              <w:rPr>
                <w:rFonts w:eastAsia="Meiryo"/>
                <w:sz w:val="24"/>
                <w:szCs w:val="24"/>
              </w:rPr>
            </w:pPr>
            <w:r w:rsidRPr="00160C05">
              <w:rPr>
                <w:rFonts w:eastAsia="Meiryo"/>
                <w:sz w:val="24"/>
                <w:szCs w:val="24"/>
              </w:rPr>
              <w:t xml:space="preserve">2015.szeptember </w:t>
            </w:r>
          </w:p>
          <w:p w:rsidR="004B46C5" w:rsidRPr="00160C05" w:rsidRDefault="004B46C5" w:rsidP="00561C76">
            <w:pPr>
              <w:spacing w:after="0"/>
              <w:jc w:val="center"/>
              <w:rPr>
                <w:rFonts w:eastAsia="Meiryo"/>
                <w:sz w:val="24"/>
                <w:szCs w:val="24"/>
              </w:rPr>
            </w:pPr>
            <w:r w:rsidRPr="00160C05">
              <w:rPr>
                <w:rFonts w:eastAsia="Meiryo"/>
                <w:sz w:val="24"/>
                <w:szCs w:val="24"/>
              </w:rPr>
              <w:t>30-ig</w:t>
            </w:r>
          </w:p>
        </w:tc>
      </w:tr>
      <w:tr w:rsidR="004B46C5" w:rsidTr="00BD6ADC">
        <w:trPr>
          <w:jc w:val="center"/>
        </w:trPr>
        <w:tc>
          <w:tcPr>
            <w:tcW w:w="2303" w:type="dxa"/>
          </w:tcPr>
          <w:p w:rsidR="004B46C5" w:rsidRPr="00160C05" w:rsidRDefault="004B46C5" w:rsidP="00561C76">
            <w:pPr>
              <w:spacing w:after="0"/>
              <w:rPr>
                <w:rFonts w:eastAsia="Meiryo"/>
                <w:sz w:val="24"/>
                <w:szCs w:val="24"/>
              </w:rPr>
            </w:pPr>
            <w:r w:rsidRPr="00160C05">
              <w:rPr>
                <w:rFonts w:eastAsia="Meiryo"/>
                <w:sz w:val="24"/>
                <w:szCs w:val="24"/>
              </w:rPr>
              <w:t>személyesen megjelent ügyfelek száma</w:t>
            </w:r>
          </w:p>
        </w:tc>
        <w:tc>
          <w:tcPr>
            <w:tcW w:w="2303" w:type="dxa"/>
          </w:tcPr>
          <w:p w:rsidR="004B46C5" w:rsidRPr="00160C05" w:rsidRDefault="004B46C5" w:rsidP="005300F2">
            <w:pPr>
              <w:spacing w:after="0"/>
              <w:jc w:val="center"/>
              <w:rPr>
                <w:rFonts w:eastAsia="Meiryo"/>
                <w:sz w:val="24"/>
                <w:szCs w:val="24"/>
              </w:rPr>
            </w:pPr>
            <w:r w:rsidRPr="00160C05">
              <w:rPr>
                <w:rFonts w:eastAsia="Meiryo"/>
                <w:sz w:val="24"/>
                <w:szCs w:val="24"/>
              </w:rPr>
              <w:t>16 662</w:t>
            </w:r>
          </w:p>
        </w:tc>
        <w:tc>
          <w:tcPr>
            <w:tcW w:w="2303" w:type="dxa"/>
          </w:tcPr>
          <w:p w:rsidR="004B46C5" w:rsidRPr="00160C05" w:rsidRDefault="004B46C5" w:rsidP="005300F2">
            <w:pPr>
              <w:spacing w:after="0"/>
              <w:jc w:val="center"/>
              <w:rPr>
                <w:rFonts w:eastAsia="Meiryo"/>
                <w:sz w:val="24"/>
                <w:szCs w:val="24"/>
              </w:rPr>
            </w:pPr>
            <w:r w:rsidRPr="00160C05">
              <w:rPr>
                <w:rFonts w:eastAsia="Meiryo"/>
                <w:sz w:val="24"/>
                <w:szCs w:val="24"/>
              </w:rPr>
              <w:t>18 094</w:t>
            </w:r>
          </w:p>
        </w:tc>
      </w:tr>
      <w:tr w:rsidR="004B46C5" w:rsidTr="00BD6ADC">
        <w:trPr>
          <w:jc w:val="center"/>
        </w:trPr>
        <w:tc>
          <w:tcPr>
            <w:tcW w:w="2303" w:type="dxa"/>
          </w:tcPr>
          <w:p w:rsidR="004B46C5" w:rsidRPr="00160C05" w:rsidRDefault="004B46C5" w:rsidP="00561C76">
            <w:pPr>
              <w:spacing w:after="0"/>
              <w:rPr>
                <w:rFonts w:eastAsia="Meiryo"/>
                <w:sz w:val="24"/>
                <w:szCs w:val="24"/>
              </w:rPr>
            </w:pPr>
            <w:r w:rsidRPr="00160C05">
              <w:rPr>
                <w:rFonts w:eastAsia="Meiryo"/>
                <w:sz w:val="24"/>
                <w:szCs w:val="24"/>
              </w:rPr>
              <w:t>tájékoztatás történt</w:t>
            </w:r>
          </w:p>
        </w:tc>
        <w:tc>
          <w:tcPr>
            <w:tcW w:w="2303" w:type="dxa"/>
          </w:tcPr>
          <w:p w:rsidR="004B46C5" w:rsidRPr="00160C05" w:rsidRDefault="004B46C5" w:rsidP="005300F2">
            <w:pPr>
              <w:spacing w:after="0"/>
              <w:jc w:val="center"/>
              <w:rPr>
                <w:rFonts w:eastAsia="Meiryo"/>
                <w:sz w:val="24"/>
                <w:szCs w:val="24"/>
              </w:rPr>
            </w:pPr>
            <w:r w:rsidRPr="00160C05">
              <w:rPr>
                <w:rFonts w:eastAsia="Meiryo"/>
                <w:sz w:val="24"/>
                <w:szCs w:val="24"/>
              </w:rPr>
              <w:t>1471</w:t>
            </w:r>
          </w:p>
        </w:tc>
        <w:tc>
          <w:tcPr>
            <w:tcW w:w="2303" w:type="dxa"/>
          </w:tcPr>
          <w:p w:rsidR="004B46C5" w:rsidRPr="00160C05" w:rsidRDefault="005300F2" w:rsidP="005300F2">
            <w:pPr>
              <w:spacing w:after="0"/>
              <w:jc w:val="center"/>
              <w:rPr>
                <w:rFonts w:eastAsia="Meiryo"/>
                <w:sz w:val="24"/>
                <w:szCs w:val="24"/>
              </w:rPr>
            </w:pPr>
            <w:r>
              <w:rPr>
                <w:rFonts w:eastAsia="Meiryo"/>
                <w:sz w:val="24"/>
                <w:szCs w:val="24"/>
              </w:rPr>
              <w:t>1207</w:t>
            </w:r>
          </w:p>
        </w:tc>
      </w:tr>
      <w:tr w:rsidR="004B46C5" w:rsidTr="00BD6ADC">
        <w:trPr>
          <w:jc w:val="center"/>
        </w:trPr>
        <w:tc>
          <w:tcPr>
            <w:tcW w:w="2303" w:type="dxa"/>
          </w:tcPr>
          <w:p w:rsidR="004B46C5" w:rsidRPr="00160C05" w:rsidRDefault="004B46C5" w:rsidP="00561C76">
            <w:pPr>
              <w:spacing w:after="0"/>
              <w:rPr>
                <w:rFonts w:eastAsia="Meiryo"/>
                <w:sz w:val="24"/>
                <w:szCs w:val="24"/>
              </w:rPr>
            </w:pPr>
            <w:r w:rsidRPr="00160C05">
              <w:rPr>
                <w:rFonts w:eastAsia="Meiryo"/>
                <w:sz w:val="24"/>
                <w:szCs w:val="24"/>
              </w:rPr>
              <w:t>továbbított kérelmek száma</w:t>
            </w:r>
          </w:p>
        </w:tc>
        <w:tc>
          <w:tcPr>
            <w:tcW w:w="2303" w:type="dxa"/>
          </w:tcPr>
          <w:p w:rsidR="004B46C5" w:rsidRPr="00160C05" w:rsidRDefault="00160C05" w:rsidP="005300F2">
            <w:pPr>
              <w:spacing w:after="0"/>
              <w:jc w:val="center"/>
              <w:rPr>
                <w:rFonts w:eastAsia="Meiryo"/>
                <w:sz w:val="24"/>
                <w:szCs w:val="24"/>
              </w:rPr>
            </w:pPr>
            <w:r>
              <w:rPr>
                <w:rFonts w:eastAsia="Meiryo"/>
                <w:sz w:val="24"/>
                <w:szCs w:val="24"/>
              </w:rPr>
              <w:t>355</w:t>
            </w:r>
          </w:p>
        </w:tc>
        <w:tc>
          <w:tcPr>
            <w:tcW w:w="2303" w:type="dxa"/>
          </w:tcPr>
          <w:p w:rsidR="004B46C5" w:rsidRPr="00160C05" w:rsidRDefault="005300F2" w:rsidP="005300F2">
            <w:pPr>
              <w:spacing w:after="0"/>
              <w:jc w:val="center"/>
              <w:rPr>
                <w:rFonts w:eastAsia="Meiryo"/>
                <w:sz w:val="24"/>
                <w:szCs w:val="24"/>
              </w:rPr>
            </w:pPr>
            <w:r>
              <w:rPr>
                <w:rFonts w:eastAsia="Meiryo"/>
                <w:sz w:val="24"/>
                <w:szCs w:val="24"/>
              </w:rPr>
              <w:t>346</w:t>
            </w:r>
          </w:p>
        </w:tc>
      </w:tr>
    </w:tbl>
    <w:p w:rsidR="004B46C5" w:rsidRDefault="004B46C5" w:rsidP="004B46C5">
      <w:pPr>
        <w:spacing w:after="0"/>
        <w:rPr>
          <w:rFonts w:ascii="Times New Roman" w:eastAsia="Meiryo" w:hAnsi="Times New Roman"/>
          <w:sz w:val="24"/>
          <w:szCs w:val="24"/>
        </w:rPr>
      </w:pPr>
    </w:p>
    <w:p w:rsidR="004C2394" w:rsidRDefault="00A07AC9" w:rsidP="00A07AC9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A07AC9">
        <w:rPr>
          <w:sz w:val="24"/>
          <w:szCs w:val="24"/>
          <w:lang w:eastAsia="hu-HU"/>
        </w:rPr>
        <w:lastRenderedPageBreak/>
        <w:t>A Tolnai Kormányablakban a közlekedési igazgatással és a személyi okmányokkal kapcsolatos ügy</w:t>
      </w:r>
      <w:r w:rsidR="00BD6ADC">
        <w:rPr>
          <w:sz w:val="24"/>
          <w:szCs w:val="24"/>
          <w:lang w:eastAsia="hu-HU"/>
        </w:rPr>
        <w:t>intézés a leggyakoribb ügyfajta</w:t>
      </w:r>
      <w:r w:rsidRPr="00A07AC9">
        <w:rPr>
          <w:sz w:val="24"/>
          <w:szCs w:val="24"/>
          <w:lang w:eastAsia="hu-HU"/>
        </w:rPr>
        <w:t>. Az ügyfélkapu létesítésével kapcsolatos ügyek mellett, folyamatosan növekszik az egészségbiztosítási, nyugdíjbiztosítási, és családtámogatási ügyek száma</w:t>
      </w:r>
      <w:r w:rsidR="00AC2CE2">
        <w:rPr>
          <w:sz w:val="24"/>
          <w:szCs w:val="24"/>
          <w:lang w:eastAsia="hu-HU"/>
        </w:rPr>
        <w:t>. Az elintézett ügyek száma 2015</w:t>
      </w:r>
      <w:r w:rsidRPr="00A07AC9">
        <w:rPr>
          <w:sz w:val="24"/>
          <w:szCs w:val="24"/>
          <w:lang w:eastAsia="hu-HU"/>
        </w:rPr>
        <w:t xml:space="preserve">. évben meghaladta a korábbi évben teljesítetteket, mely növekedés első sorban a kormányablakos </w:t>
      </w:r>
      <w:r>
        <w:rPr>
          <w:sz w:val="24"/>
          <w:szCs w:val="24"/>
          <w:lang w:eastAsia="hu-HU"/>
        </w:rPr>
        <w:t>feladatok</w:t>
      </w:r>
      <w:r w:rsidRPr="00A07AC9">
        <w:rPr>
          <w:sz w:val="24"/>
          <w:szCs w:val="24"/>
          <w:lang w:eastAsia="hu-HU"/>
        </w:rPr>
        <w:t xml:space="preserve"> folyamatosan növekvő népszerűségéből adódik. </w:t>
      </w:r>
    </w:p>
    <w:p w:rsidR="00A07AC9" w:rsidRDefault="00A07AC9" w:rsidP="00A07AC9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9C5976">
        <w:rPr>
          <w:sz w:val="24"/>
          <w:szCs w:val="24"/>
          <w:lang w:eastAsia="hu-HU"/>
        </w:rPr>
        <w:t>Jelentős azon ügyek száma is, amikor közlekedésigazgatási hatósági jogkörben eljárva rendőrségi feljelentés alapján különböző okok miatt az adott gépjármű forgalomból történő kivonására kerül sor. A forgalomból kivonás okai között első helyen szerepel a kötelező felelősségbiztosítási szerződés hiánya, a gépjármű forgalmi engedélyének érvénytelensége, a gépjárműadó fizetési kötelezettség elmulasztása, valamint a bejelentési kötelezettség elmulasztása, illetve késedelmes teljesítése.</w:t>
      </w:r>
      <w:r>
        <w:rPr>
          <w:sz w:val="24"/>
          <w:szCs w:val="24"/>
          <w:lang w:eastAsia="hu-HU"/>
        </w:rPr>
        <w:t xml:space="preserve"> </w:t>
      </w:r>
      <w:r w:rsidRPr="009C5976">
        <w:rPr>
          <w:sz w:val="24"/>
          <w:szCs w:val="24"/>
          <w:lang w:eastAsia="hu-HU"/>
        </w:rPr>
        <w:t>Kisebb számban kerül sor a vezető</w:t>
      </w:r>
      <w:r>
        <w:rPr>
          <w:sz w:val="24"/>
          <w:szCs w:val="24"/>
          <w:lang w:eastAsia="hu-HU"/>
        </w:rPr>
        <w:t>i engedélyek ideiglenes bevonására</w:t>
      </w:r>
      <w:r w:rsidRPr="009C5976">
        <w:rPr>
          <w:sz w:val="24"/>
          <w:szCs w:val="24"/>
          <w:lang w:eastAsia="hu-HU"/>
        </w:rPr>
        <w:t>, melynek főbb okai az ittas vezetés, vagy büntetőeljárás lefolytatása.</w:t>
      </w:r>
    </w:p>
    <w:p w:rsidR="004C2394" w:rsidRDefault="004C2394" w:rsidP="004C2394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Jelenleg a kormányablakban az alábbi feladatokat látjuk el: </w:t>
      </w:r>
    </w:p>
    <w:p w:rsidR="004C2394" w:rsidRPr="004C2394" w:rsidRDefault="004C2394" w:rsidP="004C2394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C2394">
        <w:rPr>
          <w:sz w:val="24"/>
          <w:szCs w:val="24"/>
          <w:lang w:eastAsia="hu-HU"/>
        </w:rPr>
        <w:t xml:space="preserve">azonnal intézhető ügyek száma 38, </w:t>
      </w:r>
    </w:p>
    <w:p w:rsidR="004C2394" w:rsidRPr="004C2394" w:rsidRDefault="004C2394" w:rsidP="004C2394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C2394">
        <w:rPr>
          <w:sz w:val="24"/>
          <w:szCs w:val="24"/>
          <w:lang w:eastAsia="hu-HU"/>
        </w:rPr>
        <w:t>a saját</w:t>
      </w:r>
      <w:r w:rsidR="00BD6ADC">
        <w:rPr>
          <w:sz w:val="24"/>
          <w:szCs w:val="24"/>
          <w:lang w:eastAsia="hu-HU"/>
        </w:rPr>
        <w:t xml:space="preserve"> </w:t>
      </w:r>
      <w:r w:rsidRPr="004C2394">
        <w:rPr>
          <w:sz w:val="24"/>
          <w:szCs w:val="24"/>
          <w:lang w:eastAsia="hu-HU"/>
        </w:rPr>
        <w:t>hatá</w:t>
      </w:r>
      <w:r w:rsidR="00C34BB4">
        <w:rPr>
          <w:sz w:val="24"/>
          <w:szCs w:val="24"/>
          <w:lang w:eastAsia="hu-HU"/>
        </w:rPr>
        <w:t>skörben intézhető ügyek száma 42</w:t>
      </w:r>
      <w:r w:rsidRPr="004C2394">
        <w:rPr>
          <w:sz w:val="24"/>
          <w:szCs w:val="24"/>
          <w:lang w:eastAsia="hu-HU"/>
        </w:rPr>
        <w:t xml:space="preserve">, </w:t>
      </w:r>
    </w:p>
    <w:p w:rsidR="004C2394" w:rsidRPr="004C2394" w:rsidRDefault="004C2394" w:rsidP="004C2394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C2394">
        <w:rPr>
          <w:sz w:val="24"/>
          <w:szCs w:val="24"/>
          <w:lang w:eastAsia="hu-HU"/>
        </w:rPr>
        <w:t xml:space="preserve">továbbítás céljából </w:t>
      </w:r>
      <w:r w:rsidR="00C34BB4">
        <w:rPr>
          <w:sz w:val="24"/>
          <w:szCs w:val="24"/>
          <w:lang w:eastAsia="hu-HU"/>
        </w:rPr>
        <w:t>benyújtható beadványok száma 266</w:t>
      </w:r>
      <w:r w:rsidRPr="004C2394">
        <w:rPr>
          <w:sz w:val="24"/>
          <w:szCs w:val="24"/>
          <w:lang w:eastAsia="hu-HU"/>
        </w:rPr>
        <w:t xml:space="preserve"> </w:t>
      </w:r>
    </w:p>
    <w:p w:rsidR="00A22802" w:rsidRDefault="004C2394" w:rsidP="00A22802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hivatalból intézhető ügyek száma 13.</w:t>
      </w:r>
      <w:r w:rsidR="00A22802" w:rsidRPr="00A22802">
        <w:rPr>
          <w:sz w:val="24"/>
          <w:szCs w:val="24"/>
          <w:lang w:eastAsia="hu-HU"/>
        </w:rPr>
        <w:t xml:space="preserve"> </w:t>
      </w:r>
    </w:p>
    <w:p w:rsidR="00A22802" w:rsidRDefault="00C34BB4" w:rsidP="00A22802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tájékoztatás nyújtható 54</w:t>
      </w:r>
      <w:r w:rsidR="00A22802">
        <w:rPr>
          <w:sz w:val="24"/>
          <w:szCs w:val="24"/>
          <w:lang w:eastAsia="hu-HU"/>
        </w:rPr>
        <w:t xml:space="preserve"> esetben</w:t>
      </w:r>
    </w:p>
    <w:p w:rsidR="00A22802" w:rsidRDefault="00A22802" w:rsidP="00A22802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kiegészítő </w:t>
      </w:r>
      <w:r w:rsidR="00C34BB4">
        <w:rPr>
          <w:sz w:val="24"/>
          <w:szCs w:val="24"/>
          <w:lang w:eastAsia="hu-HU"/>
        </w:rPr>
        <w:t>szolgáltatás nyújtása további 11</w:t>
      </w:r>
      <w:r>
        <w:rPr>
          <w:sz w:val="24"/>
          <w:szCs w:val="24"/>
          <w:lang w:eastAsia="hu-HU"/>
        </w:rPr>
        <w:t xml:space="preserve"> esetben, </w:t>
      </w:r>
    </w:p>
    <w:p w:rsidR="004C2394" w:rsidRDefault="004C2394" w:rsidP="00A22802">
      <w:pPr>
        <w:pStyle w:val="Listaszerbekezds"/>
        <w:spacing w:before="100" w:beforeAutospacing="1" w:after="100" w:afterAutospacing="1" w:line="240" w:lineRule="auto"/>
        <w:ind w:left="1068"/>
        <w:rPr>
          <w:sz w:val="24"/>
          <w:szCs w:val="24"/>
          <w:lang w:eastAsia="hu-HU"/>
        </w:rPr>
      </w:pPr>
    </w:p>
    <w:p w:rsidR="00A07AC9" w:rsidRPr="00A07AC9" w:rsidRDefault="00A07AC9" w:rsidP="00A07AC9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A07AC9">
        <w:rPr>
          <w:sz w:val="24"/>
          <w:szCs w:val="24"/>
          <w:lang w:eastAsia="hu-HU"/>
        </w:rPr>
        <w:t xml:space="preserve">A kibővített ügyfélfogadási időnek köszönhetően az ügyfélforgalom jól eloszlik, nem jelent túlzott leterheltséget az ügyfélszolgálat munkatársai számára. </w:t>
      </w:r>
    </w:p>
    <w:p w:rsidR="00A07AC9" w:rsidRPr="00A07AC9" w:rsidRDefault="00A07AC9" w:rsidP="00A07AC9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A07AC9">
        <w:rPr>
          <w:sz w:val="24"/>
          <w:szCs w:val="24"/>
          <w:lang w:eastAsia="hu-HU"/>
        </w:rPr>
        <w:t>A hatékonyabb ügyintézés érdekében több csatornán keresztül is lehetőség van időpontfoglalásra. Az ügyfelek átlagos várakozási idejére vonatkozóan az ügyfél elégedettségi kérdőívek adnak információt, melyből megállapítható, hogy az általában 0-5 perc, az ügyfelek tehát nem kényszerülnek hosszas várakozásra.</w:t>
      </w:r>
    </w:p>
    <w:p w:rsidR="00A07AC9" w:rsidRDefault="00A07AC9" w:rsidP="00A07AC9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A07AC9">
        <w:rPr>
          <w:sz w:val="24"/>
          <w:szCs w:val="24"/>
          <w:lang w:eastAsia="hu-HU"/>
        </w:rPr>
        <w:t xml:space="preserve">Az ügyfélszolgálat munkatársai a külsős közreműködő szervezetekkel jól együttműködnek. Az ügyfelekkel történő kommunikáció ember és ügyfélközpontú, a jogszerű feladatellátás biztosított. </w:t>
      </w:r>
    </w:p>
    <w:p w:rsidR="00A22802" w:rsidRDefault="00A22802">
      <w:pPr>
        <w:spacing w:after="160" w:line="259" w:lineRule="auto"/>
        <w:jc w:val="left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br w:type="page"/>
      </w:r>
    </w:p>
    <w:p w:rsidR="009B137B" w:rsidRPr="009C5976" w:rsidRDefault="009B137B" w:rsidP="00A2280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</w:p>
    <w:p w:rsidR="001C6FA6" w:rsidRPr="001C6FA6" w:rsidRDefault="001C6FA6" w:rsidP="009B137B">
      <w:pPr>
        <w:pStyle w:val="Listaszerbekezds"/>
        <w:numPr>
          <w:ilvl w:val="0"/>
          <w:numId w:val="2"/>
        </w:numPr>
        <w:spacing w:after="0" w:line="240" w:lineRule="auto"/>
        <w:ind w:left="1429"/>
        <w:rPr>
          <w:b/>
          <w:sz w:val="24"/>
          <w:szCs w:val="24"/>
          <w:u w:val="single"/>
        </w:rPr>
      </w:pPr>
      <w:r w:rsidRPr="001C6FA6">
        <w:rPr>
          <w:b/>
          <w:sz w:val="24"/>
          <w:szCs w:val="24"/>
          <w:u w:val="single"/>
        </w:rPr>
        <w:t>Hatósági és Gyámügyi Osztály</w:t>
      </w:r>
    </w:p>
    <w:p w:rsidR="001C6FA6" w:rsidRPr="001C6FA6" w:rsidRDefault="001C6FA6" w:rsidP="001C6FA6">
      <w:pPr>
        <w:pStyle w:val="Listaszerbekezds"/>
        <w:spacing w:after="0" w:line="240" w:lineRule="auto"/>
        <w:ind w:left="1429"/>
        <w:rPr>
          <w:b/>
          <w:sz w:val="24"/>
          <w:szCs w:val="24"/>
          <w:u w:val="single"/>
        </w:rPr>
      </w:pPr>
    </w:p>
    <w:p w:rsidR="009B137B" w:rsidRPr="001C6FA6" w:rsidRDefault="001C6FA6" w:rsidP="001C6FA6">
      <w:pPr>
        <w:pStyle w:val="Listaszerbekezds"/>
        <w:spacing w:after="0" w:line="240" w:lineRule="auto"/>
        <w:ind w:left="284"/>
        <w:rPr>
          <w:b/>
          <w:sz w:val="24"/>
          <w:szCs w:val="24"/>
          <w:u w:val="single"/>
        </w:rPr>
      </w:pPr>
      <w:proofErr w:type="gramStart"/>
      <w:r w:rsidRPr="001C6FA6">
        <w:rPr>
          <w:b/>
          <w:sz w:val="24"/>
          <w:szCs w:val="24"/>
          <w:u w:val="single"/>
        </w:rPr>
        <w:t>a</w:t>
      </w:r>
      <w:proofErr w:type="gramEnd"/>
      <w:r w:rsidRPr="001C6FA6">
        <w:rPr>
          <w:b/>
          <w:sz w:val="24"/>
          <w:szCs w:val="24"/>
          <w:u w:val="single"/>
        </w:rPr>
        <w:t>.)</w:t>
      </w:r>
      <w:r w:rsidRPr="001C6FA6">
        <w:rPr>
          <w:b/>
          <w:sz w:val="24"/>
          <w:szCs w:val="24"/>
          <w:u w:val="single"/>
        </w:rPr>
        <w:tab/>
        <w:t>Szociális</w:t>
      </w:r>
      <w:r w:rsidR="009B137B" w:rsidRPr="001C6FA6">
        <w:rPr>
          <w:b/>
          <w:sz w:val="24"/>
          <w:szCs w:val="24"/>
          <w:u w:val="single"/>
        </w:rPr>
        <w:t xml:space="preserve"> </w:t>
      </w:r>
      <w:r w:rsidRPr="001C6FA6">
        <w:rPr>
          <w:b/>
          <w:sz w:val="24"/>
          <w:szCs w:val="24"/>
          <w:u w:val="single"/>
        </w:rPr>
        <w:t>igazgatás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 xml:space="preserve">A járási hivatal törzshivatalának szervezeti egységeként működő Hatósági </w:t>
      </w:r>
      <w:r w:rsidR="00AC2CE2">
        <w:rPr>
          <w:sz w:val="24"/>
          <w:szCs w:val="24"/>
          <w:lang w:eastAsia="hu-HU"/>
        </w:rPr>
        <w:t>és Gyámügyi osztály</w:t>
      </w:r>
      <w:r w:rsidRPr="00470A32">
        <w:rPr>
          <w:sz w:val="24"/>
          <w:szCs w:val="24"/>
          <w:lang w:eastAsia="hu-HU"/>
        </w:rPr>
        <w:t xml:space="preserve"> a külön jogszabályok által hatáskörébe tartozó feladatokat a járási hivatal illetékességi területén </w:t>
      </w:r>
      <w:r w:rsidR="00AC2CE2">
        <w:rPr>
          <w:sz w:val="24"/>
          <w:szCs w:val="24"/>
          <w:lang w:eastAsia="hu-HU"/>
        </w:rPr>
        <w:t>12</w:t>
      </w:r>
      <w:r>
        <w:rPr>
          <w:sz w:val="24"/>
          <w:szCs w:val="24"/>
          <w:lang w:eastAsia="hu-HU"/>
        </w:rPr>
        <w:t xml:space="preserve"> </w:t>
      </w:r>
      <w:r w:rsidRPr="00470A32">
        <w:rPr>
          <w:sz w:val="24"/>
          <w:szCs w:val="24"/>
          <w:lang w:eastAsia="hu-HU"/>
        </w:rPr>
        <w:t xml:space="preserve">fő kormánytisztviselővel </w:t>
      </w:r>
      <w:r>
        <w:rPr>
          <w:sz w:val="24"/>
          <w:szCs w:val="24"/>
          <w:lang w:eastAsia="hu-HU"/>
        </w:rPr>
        <w:t>látja el</w:t>
      </w:r>
      <w:r w:rsidRPr="00470A32">
        <w:rPr>
          <w:sz w:val="24"/>
          <w:szCs w:val="24"/>
          <w:lang w:eastAsia="hu-HU"/>
        </w:rPr>
        <w:t xml:space="preserve">. 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>Pénzbeli és természetbeni szociális ellátások (ápolási díj, időskorúak járadéka, közgyógyellátás, egészségügyi szolgáltatásra való jogosultság) iránt 2014-ben mintegy 1500</w:t>
      </w:r>
      <w:r w:rsidR="00AC2CE2">
        <w:rPr>
          <w:sz w:val="24"/>
          <w:szCs w:val="24"/>
          <w:lang w:eastAsia="hu-HU"/>
        </w:rPr>
        <w:t>, 2015. I. félévében 1487</w:t>
      </w:r>
      <w:r w:rsidRPr="00470A32">
        <w:rPr>
          <w:sz w:val="24"/>
          <w:szCs w:val="24"/>
          <w:lang w:eastAsia="hu-HU"/>
        </w:rPr>
        <w:t xml:space="preserve"> </w:t>
      </w:r>
      <w:r w:rsidR="00AC2CE2" w:rsidRPr="00470A32">
        <w:rPr>
          <w:sz w:val="24"/>
          <w:szCs w:val="24"/>
          <w:lang w:eastAsia="hu-HU"/>
        </w:rPr>
        <w:t xml:space="preserve">kérelem </w:t>
      </w:r>
      <w:r w:rsidRPr="00470A32">
        <w:rPr>
          <w:sz w:val="24"/>
          <w:szCs w:val="24"/>
          <w:lang w:eastAsia="hu-HU"/>
        </w:rPr>
        <w:t>érkezett a járási hivatalhoz, melyek elbírálása az ügyfélbarát, szolgáltató közigazgatás szellemében törvényes határidőben történt. Az ellátásokkal kapcsolatos adatszolgáltatásokat folyamatosan, határidőben teljesítettük mind a Kormányhivatal Pénzügyi Főosztálya, mind az Egészségbiztosítási Pénztári Szakigazgatási Szerv részre. Az ellátásokhoz kapcsolódó nyilvántartások vezetése naprakész.</w:t>
      </w:r>
    </w:p>
    <w:p w:rsid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 xml:space="preserve">2014. január 1-től a szociális ellátások közül az ápolási díjat érintette jogszabályváltozás. A változásokról a járási hivatal január elején minden ellátásban részesülő személyt levélben tájékoztatott. Új ellátási típusként jelent meg a kiemelt ápolási díj fogalma, mely nagy érdeklődésre tett szert. Szintén január 1-től a korábban fokozott ápolási díjként megjelölt ellátás emelt összegű ápolási díj megnevezést kapott változatlan jogosultsági feltételek mellett. </w:t>
      </w:r>
    </w:p>
    <w:p w:rsidR="00622EAF" w:rsidRDefault="00AC2CE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2015.</w:t>
      </w:r>
      <w:r w:rsidR="00622EAF">
        <w:rPr>
          <w:sz w:val="24"/>
          <w:szCs w:val="24"/>
          <w:lang w:eastAsia="hu-HU"/>
        </w:rPr>
        <w:t xml:space="preserve"> március 1. napjától</w:t>
      </w:r>
      <w:r>
        <w:rPr>
          <w:sz w:val="24"/>
          <w:szCs w:val="24"/>
          <w:lang w:eastAsia="hu-HU"/>
        </w:rPr>
        <w:t xml:space="preserve"> </w:t>
      </w:r>
      <w:r w:rsidR="00622EAF">
        <w:rPr>
          <w:sz w:val="24"/>
          <w:szCs w:val="24"/>
          <w:lang w:eastAsia="hu-HU"/>
        </w:rPr>
        <w:t>a</w:t>
      </w:r>
      <w:r w:rsidR="00622EAF" w:rsidRPr="00622EAF">
        <w:rPr>
          <w:sz w:val="24"/>
          <w:szCs w:val="24"/>
          <w:lang w:eastAsia="hu-HU"/>
        </w:rPr>
        <w:t>z önkormányzatoktól két új támogatási forma kerül</w:t>
      </w:r>
      <w:r w:rsidR="00622EAF">
        <w:rPr>
          <w:sz w:val="24"/>
          <w:szCs w:val="24"/>
          <w:lang w:eastAsia="hu-HU"/>
        </w:rPr>
        <w:t>t</w:t>
      </w:r>
      <w:r w:rsidR="00A43721">
        <w:rPr>
          <w:sz w:val="24"/>
          <w:szCs w:val="24"/>
          <w:lang w:eastAsia="hu-HU"/>
        </w:rPr>
        <w:t xml:space="preserve"> a járási szintre az aktív korú személyek</w:t>
      </w:r>
      <w:r w:rsidR="00622EAF" w:rsidRPr="00622EAF">
        <w:rPr>
          <w:sz w:val="24"/>
          <w:szCs w:val="24"/>
          <w:lang w:eastAsia="hu-HU"/>
        </w:rPr>
        <w:t xml:space="preserve"> ellátásaként. Az egyik a foglal</w:t>
      </w:r>
      <w:r w:rsidR="00622EAF">
        <w:rPr>
          <w:sz w:val="24"/>
          <w:szCs w:val="24"/>
          <w:lang w:eastAsia="hu-HU"/>
        </w:rPr>
        <w:t>kozáshelyettesítő támogatás (FHT</w:t>
      </w:r>
      <w:r w:rsidR="00622EAF" w:rsidRPr="00622EAF">
        <w:rPr>
          <w:sz w:val="24"/>
          <w:szCs w:val="24"/>
          <w:lang w:eastAsia="hu-HU"/>
        </w:rPr>
        <w:t xml:space="preserve">), míg a másik </w:t>
      </w:r>
      <w:proofErr w:type="gramStart"/>
      <w:r w:rsidR="00622EAF" w:rsidRPr="00622EAF">
        <w:rPr>
          <w:sz w:val="24"/>
          <w:szCs w:val="24"/>
          <w:lang w:eastAsia="hu-HU"/>
        </w:rPr>
        <w:t>a</w:t>
      </w:r>
      <w:proofErr w:type="gramEnd"/>
      <w:r w:rsidR="00622EAF" w:rsidRPr="00622EAF">
        <w:rPr>
          <w:sz w:val="24"/>
          <w:szCs w:val="24"/>
          <w:lang w:eastAsia="hu-HU"/>
        </w:rPr>
        <w:t xml:space="preserve"> egészségkárosod</w:t>
      </w:r>
      <w:r w:rsidR="00622EAF">
        <w:rPr>
          <w:sz w:val="24"/>
          <w:szCs w:val="24"/>
          <w:lang w:eastAsia="hu-HU"/>
        </w:rPr>
        <w:t>ási</w:t>
      </w:r>
      <w:r w:rsidR="00622EAF" w:rsidRPr="00622EAF">
        <w:rPr>
          <w:sz w:val="24"/>
          <w:szCs w:val="24"/>
          <w:lang w:eastAsia="hu-HU"/>
        </w:rPr>
        <w:t xml:space="preserve"> és gyermekfelügyeleti támogatás (korábbi nevén rendszeres szociális segély).</w:t>
      </w:r>
      <w:r w:rsidR="00622EAF">
        <w:rPr>
          <w:sz w:val="24"/>
          <w:szCs w:val="24"/>
          <w:lang w:eastAsia="hu-HU"/>
        </w:rPr>
        <w:t xml:space="preserve"> </w:t>
      </w:r>
    </w:p>
    <w:p w:rsidR="00A13618" w:rsidRPr="00F41A92" w:rsidRDefault="00A13618" w:rsidP="00A13618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9C5976">
        <w:rPr>
          <w:sz w:val="24"/>
          <w:szCs w:val="24"/>
          <w:lang w:eastAsia="hu-HU"/>
        </w:rPr>
        <w:t xml:space="preserve">A hadigondozásról szóló 1994. évi XLV. törvény, és a végrehajtásáról szóló 113/1994. (VIII. 31.) Korm. rendelet alapján 2013. január 1. napjától a járási hivatal jár el </w:t>
      </w:r>
      <w:r w:rsidRPr="00F41A92">
        <w:rPr>
          <w:sz w:val="24"/>
          <w:szCs w:val="24"/>
          <w:lang w:eastAsia="hu-HU"/>
        </w:rPr>
        <w:t>hadigondozotti ellátással kapcsolatos ügyekben.</w:t>
      </w:r>
    </w:p>
    <w:p w:rsidR="004A69F3" w:rsidRPr="004A69F3" w:rsidRDefault="004A69F3" w:rsidP="004A69F3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2015. július 4. napjával az Országgyűlés módosította a </w:t>
      </w:r>
      <w:r w:rsidRPr="004A69F3">
        <w:rPr>
          <w:sz w:val="24"/>
          <w:szCs w:val="24"/>
          <w:lang w:eastAsia="hu-HU"/>
        </w:rPr>
        <w:t>hadigondozásról szóló 1994. évi XLV. törvény</w:t>
      </w:r>
      <w:r>
        <w:rPr>
          <w:sz w:val="24"/>
          <w:szCs w:val="24"/>
          <w:lang w:eastAsia="hu-HU"/>
        </w:rPr>
        <w:t>t. A törvény módosítása</w:t>
      </w:r>
      <w:r w:rsidRPr="004A69F3">
        <w:rPr>
          <w:sz w:val="24"/>
          <w:szCs w:val="24"/>
          <w:lang w:eastAsia="hu-HU"/>
        </w:rPr>
        <w:t xml:space="preserve"> lehetőséget teremt a volt hadiárvák rendszeres járadékának megállapítására. A törvénymódosításnak köszönhetően a második világháborúban elesett, eltűnt és hadifogságban elhunyt katonák árváinak anyagi támogatás állapítható meg. A járadék az öregségi nyugdíj mindenkori legkisebb összegének 30%-</w:t>
      </w:r>
      <w:proofErr w:type="gramStart"/>
      <w:r w:rsidRPr="004A69F3">
        <w:rPr>
          <w:sz w:val="24"/>
          <w:szCs w:val="24"/>
          <w:lang w:eastAsia="hu-HU"/>
        </w:rPr>
        <w:t>a</w:t>
      </w:r>
      <w:proofErr w:type="gramEnd"/>
      <w:r w:rsidRPr="004A69F3">
        <w:rPr>
          <w:sz w:val="24"/>
          <w:szCs w:val="24"/>
          <w:lang w:eastAsia="hu-HU"/>
        </w:rPr>
        <w:t>, 2015-ben 8550 Ft.  A rendszeres havi járandóságot a kérelmező lakóhelye szerint illetékes megyei kormányhivatal járási hivatalában, külföldön élő és Magyarországon lakóhellyel, tartózkodási hellyel nem rendelkező kérelmező esetében Budapest Főváros Kormányhivatalánál lehet kérelmezni.</w:t>
      </w:r>
      <w:r w:rsidR="00A13618">
        <w:rPr>
          <w:sz w:val="24"/>
          <w:szCs w:val="24"/>
          <w:lang w:eastAsia="hu-HU"/>
        </w:rPr>
        <w:t xml:space="preserve"> </w:t>
      </w:r>
      <w:r w:rsidRPr="004A69F3">
        <w:rPr>
          <w:sz w:val="24"/>
          <w:szCs w:val="24"/>
          <w:lang w:eastAsia="hu-HU"/>
        </w:rPr>
        <w:t xml:space="preserve">A </w:t>
      </w:r>
      <w:r w:rsidR="00A13618">
        <w:rPr>
          <w:sz w:val="24"/>
          <w:szCs w:val="24"/>
          <w:lang w:eastAsia="hu-HU"/>
        </w:rPr>
        <w:t xml:space="preserve">Tolnai Járási Hivatalba az ellátással kapcsolatosan eddig 106 db kérelem érkezett be. 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 xml:space="preserve">Az egyéb hatósági feladatok tekintetében (bevándorlási és állampolgársági ügyek, kommunális igazgatással kapcsolatos ügyek, levegő védelmével kapcsolatos eljárások, közúti közlekedési igazgatási feladatok) </w:t>
      </w:r>
      <w:r w:rsidR="004A69F3">
        <w:rPr>
          <w:sz w:val="24"/>
          <w:szCs w:val="24"/>
          <w:lang w:eastAsia="hu-HU"/>
        </w:rPr>
        <w:t xml:space="preserve">2015-ben </w:t>
      </w:r>
      <w:r w:rsidRPr="00470A32">
        <w:rPr>
          <w:sz w:val="24"/>
          <w:szCs w:val="24"/>
          <w:lang w:eastAsia="hu-HU"/>
        </w:rPr>
        <w:t xml:space="preserve">mintegy 51 esetben indult eljárás. Ezen ügyek is törvényes ügyintézési határidőben elbírálásra kerültek. 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lastRenderedPageBreak/>
        <w:t xml:space="preserve">A járási hivatal illetékességi területén működő temetkezési szolgáltatók, temetőüzemeltetők, egyéni vállalkozók, valamint üzletszerű társasházkezelői tevékenységet végző szolgáltatók működésének jogszerűsége érdekében a hatósági ellenőrzéseket lefolytattuk. Az ellenőrzések során feltárt hibákat, hiányosságokat a szolgáltatók </w:t>
      </w:r>
      <w:r>
        <w:rPr>
          <w:sz w:val="24"/>
          <w:szCs w:val="24"/>
          <w:lang w:eastAsia="hu-HU"/>
        </w:rPr>
        <w:t>felhívás</w:t>
      </w:r>
      <w:r w:rsidRPr="00470A32">
        <w:rPr>
          <w:sz w:val="24"/>
          <w:szCs w:val="24"/>
          <w:lang w:eastAsia="hu-HU"/>
        </w:rPr>
        <w:t>ra orvosolták</w:t>
      </w:r>
      <w:r>
        <w:rPr>
          <w:sz w:val="24"/>
          <w:szCs w:val="24"/>
          <w:lang w:eastAsia="hu-HU"/>
        </w:rPr>
        <w:t>.</w:t>
      </w:r>
      <w:r w:rsidRPr="00470A32">
        <w:rPr>
          <w:sz w:val="24"/>
          <w:szCs w:val="24"/>
          <w:lang w:eastAsia="hu-HU"/>
        </w:rPr>
        <w:t xml:space="preserve"> 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 xml:space="preserve">A települési ügysegédek munkáját illetően elmondható, hogy a járáshoz tartozó településeken az ügyfélfogadás - kirendeltség, illetve települési ügysegédek útján – a helyi igényekhez mérten, az önkormányzatokkal együttműködve hatékonyan funkcionál. A járáshoz tartozó minden településen biztosított legalább heti két alkalommal az ügyfélfogadás. Az állampolgárok egyre növekvő számban és egyre szélesebb körben veszik igénybe az ügysegédek segítőkész munkáját, sokszor a járási hivatal hatáskörét nem képező ügyek vonatkozásában is. A települési ügysegédi rendszerről az elmúlt évet tekintve </w:t>
      </w:r>
      <w:r w:rsidR="00A43721">
        <w:rPr>
          <w:sz w:val="24"/>
          <w:szCs w:val="24"/>
          <w:lang w:eastAsia="hu-HU"/>
        </w:rPr>
        <w:t>megállapítható</w:t>
      </w:r>
      <w:r w:rsidRPr="00470A32">
        <w:rPr>
          <w:sz w:val="24"/>
          <w:szCs w:val="24"/>
          <w:lang w:eastAsia="hu-HU"/>
        </w:rPr>
        <w:t>, hogy népszerűsége növekvő tendenciát mutat, és kollégáink mindennapi tevékenységük során remek együttműködést alakítottak ki a települési önkormányzatokkal.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CB4A08">
        <w:rPr>
          <w:sz w:val="24"/>
          <w:szCs w:val="24"/>
          <w:lang w:eastAsia="hu-HU"/>
        </w:rPr>
        <w:t>A járási hivatal 2014-ben 208</w:t>
      </w:r>
      <w:r w:rsidR="00A13618" w:rsidRPr="00CB4A08">
        <w:rPr>
          <w:sz w:val="24"/>
          <w:szCs w:val="24"/>
          <w:lang w:eastAsia="hu-HU"/>
        </w:rPr>
        <w:t xml:space="preserve">, 2015-ben </w:t>
      </w:r>
      <w:r w:rsidR="00CB4A08">
        <w:rPr>
          <w:sz w:val="24"/>
          <w:szCs w:val="24"/>
          <w:lang w:eastAsia="hu-HU"/>
        </w:rPr>
        <w:t>7</w:t>
      </w:r>
      <w:r w:rsidR="004B69CF" w:rsidRPr="00CB4A08">
        <w:rPr>
          <w:sz w:val="24"/>
          <w:szCs w:val="24"/>
          <w:lang w:eastAsia="hu-HU"/>
        </w:rPr>
        <w:t>6</w:t>
      </w:r>
      <w:r w:rsidRPr="00CB4A08">
        <w:rPr>
          <w:sz w:val="24"/>
          <w:szCs w:val="24"/>
          <w:lang w:eastAsia="hu-HU"/>
        </w:rPr>
        <w:t xml:space="preserve"> szabálysértési eljárást folytatott le, melyek során a hatékony, gyors, és jogszerű ügyintézésre törekedtünk.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>201</w:t>
      </w:r>
      <w:r w:rsidR="00A13618">
        <w:rPr>
          <w:sz w:val="24"/>
          <w:szCs w:val="24"/>
          <w:lang w:eastAsia="hu-HU"/>
        </w:rPr>
        <w:t>5</w:t>
      </w:r>
      <w:r w:rsidRPr="00470A32">
        <w:rPr>
          <w:sz w:val="24"/>
          <w:szCs w:val="24"/>
          <w:lang w:eastAsia="hu-HU"/>
        </w:rPr>
        <w:t>-ben - hasonlóan az azt megelőző év</w:t>
      </w:r>
      <w:r w:rsidR="00A13618">
        <w:rPr>
          <w:sz w:val="24"/>
          <w:szCs w:val="24"/>
          <w:lang w:eastAsia="hu-HU"/>
        </w:rPr>
        <w:t>ek</w:t>
      </w:r>
      <w:r w:rsidRPr="00470A32">
        <w:rPr>
          <w:sz w:val="24"/>
          <w:szCs w:val="24"/>
          <w:lang w:eastAsia="hu-HU"/>
        </w:rPr>
        <w:t xml:space="preserve">hez - a hatósági osztályhoz sem közérdekű bejelentés sem panasz nem érkezett. </w:t>
      </w:r>
    </w:p>
    <w:p w:rsidR="00470A32" w:rsidRDefault="00470A32" w:rsidP="009B137B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</w:p>
    <w:p w:rsidR="009B137B" w:rsidRPr="009C5976" w:rsidRDefault="009B137B" w:rsidP="009B137B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9C5976">
        <w:rPr>
          <w:sz w:val="24"/>
          <w:szCs w:val="24"/>
          <w:lang w:eastAsia="hu-HU"/>
        </w:rPr>
        <w:t xml:space="preserve">A magyar állampolgárságról szóló 1993. évi LV. törvény, és a végrehajtásáról szóló 125/1993. (IX.22.) </w:t>
      </w:r>
      <w:proofErr w:type="gramStart"/>
      <w:r w:rsidRPr="009C5976">
        <w:rPr>
          <w:sz w:val="24"/>
          <w:szCs w:val="24"/>
          <w:lang w:eastAsia="hu-HU"/>
        </w:rPr>
        <w:t xml:space="preserve">Kormányrendelet alapján a </w:t>
      </w:r>
      <w:r w:rsidR="00A13618">
        <w:rPr>
          <w:sz w:val="24"/>
          <w:szCs w:val="24"/>
          <w:lang w:eastAsia="hu-HU"/>
        </w:rPr>
        <w:t>járási hivatal a</w:t>
      </w:r>
      <w:r w:rsidRPr="009C5976">
        <w:rPr>
          <w:sz w:val="24"/>
          <w:szCs w:val="24"/>
          <w:lang w:eastAsia="hu-HU"/>
        </w:rPr>
        <w:t xml:space="preserve"> bevándorlási és állampolgársági hatósági feladatainak körében befogadja a honosítási, visszahonosítási, magyar állampolgárság visszaszerzésére irányuló, hontalan személy esetén a magyar állampolgárság megszerzésére irányuló, az 1957. október 1-je előtt született személynek a  magyar állampolgárság megszerzésére irányuló, az állampolgárságról lemondási, a külföldön kötött házasság, külföldön történt születés, külföldön történt haláleset hazai anyakönyvezése iránti, valamint a magyar állampolgárság igazolása iránti kérelmeket, és gondoskodik a benyújtott</w:t>
      </w:r>
      <w:proofErr w:type="gramEnd"/>
      <w:r w:rsidRPr="009C5976">
        <w:rPr>
          <w:sz w:val="24"/>
          <w:szCs w:val="24"/>
          <w:lang w:eastAsia="hu-HU"/>
        </w:rPr>
        <w:t xml:space="preserve"> </w:t>
      </w:r>
      <w:proofErr w:type="gramStart"/>
      <w:r w:rsidRPr="009C5976">
        <w:rPr>
          <w:sz w:val="24"/>
          <w:szCs w:val="24"/>
          <w:lang w:eastAsia="hu-HU"/>
        </w:rPr>
        <w:t>kérelmek</w:t>
      </w:r>
      <w:proofErr w:type="gramEnd"/>
      <w:r w:rsidRPr="009C5976">
        <w:rPr>
          <w:sz w:val="24"/>
          <w:szCs w:val="24"/>
          <w:lang w:eastAsia="hu-HU"/>
        </w:rPr>
        <w:t xml:space="preserve"> </w:t>
      </w:r>
      <w:proofErr w:type="spellStart"/>
      <w:r w:rsidRPr="009C5976">
        <w:rPr>
          <w:sz w:val="24"/>
          <w:szCs w:val="24"/>
          <w:lang w:eastAsia="hu-HU"/>
        </w:rPr>
        <w:t>OpAL</w:t>
      </w:r>
      <w:proofErr w:type="spellEnd"/>
      <w:r w:rsidRPr="009C5976">
        <w:rPr>
          <w:sz w:val="24"/>
          <w:szCs w:val="24"/>
          <w:lang w:eastAsia="hu-HU"/>
        </w:rPr>
        <w:t xml:space="preserve"> rendszerben történő rögzítéséről, valamint a Bevándorlási és Állampolgársági Hivatalh</w:t>
      </w:r>
      <w:r w:rsidR="00A22802">
        <w:rPr>
          <w:sz w:val="24"/>
          <w:szCs w:val="24"/>
          <w:lang w:eastAsia="hu-HU"/>
        </w:rPr>
        <w:t>oz papír alapon történő továbbít</w:t>
      </w:r>
      <w:r w:rsidRPr="009C5976">
        <w:rPr>
          <w:sz w:val="24"/>
          <w:szCs w:val="24"/>
          <w:lang w:eastAsia="hu-HU"/>
        </w:rPr>
        <w:t>ásáról.</w:t>
      </w:r>
    </w:p>
    <w:p w:rsidR="009B137B" w:rsidRPr="009C5976" w:rsidRDefault="009B137B" w:rsidP="009B137B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9C5976">
        <w:rPr>
          <w:sz w:val="24"/>
          <w:szCs w:val="24"/>
          <w:lang w:eastAsia="hu-HU"/>
        </w:rPr>
        <w:t>2013. január 1-től a nemzeti köznevelésről szóló 2011. évi CXC. törvény, és a végrehajtásáról szóló 229/2012. (VIII. 28.) Kormányrendelet alapján a járási hivatal feladat- és hatáskörébe tartoznak az alábbi feladatok: intézkedés a szabálysértési mértéket el nem érő tankötelezettség elmulasztására irányuló megkeresés esetén, a tankötelezettség teljesítésével kapcsolatos nyilvántartások vezetése, és az ezzel kapcsolatos adatszolgáltatás teljesítése, a sajátos nevelési igényű gyermekekkel kapcsolatos nyilvántartás vezetése, és az ezzel kapcsolat</w:t>
      </w:r>
      <w:r w:rsidR="00A22802">
        <w:rPr>
          <w:sz w:val="24"/>
          <w:szCs w:val="24"/>
          <w:lang w:eastAsia="hu-HU"/>
        </w:rPr>
        <w:t>os adatszolgáltatás teljesítése. A feladatok tekintetében a</w:t>
      </w:r>
      <w:r w:rsidRPr="009C5976">
        <w:rPr>
          <w:sz w:val="24"/>
          <w:szCs w:val="24"/>
          <w:lang w:eastAsia="hu-HU"/>
        </w:rPr>
        <w:t xml:space="preserve"> járási hivatal illetékességi területéhez tartozó közoktatási, köznevelési intézményekkel, a Klebelsberg Intézményfenntartó Központ Tolnai Tankerületének igazgatójával, Tolna Város Önkormányza</w:t>
      </w:r>
      <w:r w:rsidR="00A22802">
        <w:rPr>
          <w:sz w:val="24"/>
          <w:szCs w:val="24"/>
          <w:lang w:eastAsia="hu-HU"/>
        </w:rPr>
        <w:t>tának Családsegítő Központjával</w:t>
      </w:r>
      <w:r w:rsidRPr="009C5976">
        <w:rPr>
          <w:sz w:val="24"/>
          <w:szCs w:val="24"/>
          <w:lang w:eastAsia="hu-HU"/>
        </w:rPr>
        <w:t xml:space="preserve"> </w:t>
      </w:r>
      <w:r w:rsidR="00A22802">
        <w:rPr>
          <w:sz w:val="24"/>
          <w:szCs w:val="24"/>
          <w:lang w:eastAsia="hu-HU"/>
        </w:rPr>
        <w:t>a</w:t>
      </w:r>
      <w:r w:rsidRPr="009C5976">
        <w:rPr>
          <w:sz w:val="24"/>
          <w:szCs w:val="24"/>
          <w:lang w:eastAsia="hu-HU"/>
        </w:rPr>
        <w:t xml:space="preserve"> kapcsolattartás</w:t>
      </w:r>
      <w:r w:rsidR="00A22802">
        <w:rPr>
          <w:sz w:val="24"/>
          <w:szCs w:val="24"/>
          <w:lang w:eastAsia="hu-HU"/>
        </w:rPr>
        <w:t xml:space="preserve"> eredményes</w:t>
      </w:r>
      <w:r w:rsidRPr="009C5976">
        <w:rPr>
          <w:sz w:val="24"/>
          <w:szCs w:val="24"/>
          <w:lang w:eastAsia="hu-HU"/>
        </w:rPr>
        <w:t>.</w:t>
      </w:r>
    </w:p>
    <w:p w:rsidR="009B137B" w:rsidRDefault="009B137B" w:rsidP="009B137B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9C5976">
        <w:rPr>
          <w:sz w:val="24"/>
          <w:szCs w:val="24"/>
          <w:lang w:eastAsia="hu-HU"/>
        </w:rPr>
        <w:lastRenderedPageBreak/>
        <w:t>Hivatalunk, a működésével és az ellátásokkal kapcsolatosan folyamatos adatszolgáltatásra, és kapc</w:t>
      </w:r>
      <w:r w:rsidR="00A43721">
        <w:rPr>
          <w:sz w:val="24"/>
          <w:szCs w:val="24"/>
          <w:lang w:eastAsia="hu-HU"/>
        </w:rPr>
        <w:t>solattartásra kötelezett a Kormányhivatal és a társ</w:t>
      </w:r>
      <w:r w:rsidR="00A22802">
        <w:rPr>
          <w:sz w:val="24"/>
          <w:szCs w:val="24"/>
          <w:lang w:eastAsia="hu-HU"/>
        </w:rPr>
        <w:t>szervek felé</w:t>
      </w:r>
      <w:r w:rsidRPr="009C5976">
        <w:rPr>
          <w:sz w:val="24"/>
          <w:szCs w:val="24"/>
          <w:lang w:eastAsia="hu-HU"/>
        </w:rPr>
        <w:t>.</w:t>
      </w:r>
    </w:p>
    <w:p w:rsidR="001C6FA6" w:rsidRPr="009C5976" w:rsidRDefault="001C6FA6" w:rsidP="001C6FA6">
      <w:pPr>
        <w:pStyle w:val="Szvegtrzs"/>
        <w:numPr>
          <w:ilvl w:val="0"/>
          <w:numId w:val="5"/>
        </w:numPr>
        <w:spacing w:after="0"/>
        <w:ind w:left="709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gyámügyi feladatok</w:t>
      </w:r>
    </w:p>
    <w:p w:rsidR="001C6FA6" w:rsidRPr="00470A32" w:rsidRDefault="001C6FA6" w:rsidP="001C6FA6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>A Tolnai Járási Hivatal Járási Gyámhivatala 2014. évben 3 fő ügyintézővel és 1 fő vezetővel látta el a gyermekvédelmi és gyámügyi feladat- és hatásköröket, valamint a gyámhatóság szervezetéről és illetékességéről szóló 331/2006. (XII.23.) Korm. rend által ráruházott feladatokat, figyelemmel kísérve a feladat és hatáskört érintő jogszabályváltozásokat.</w:t>
      </w:r>
    </w:p>
    <w:p w:rsidR="001C6FA6" w:rsidRPr="00470A32" w:rsidRDefault="001C6FA6" w:rsidP="001C6FA6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 xml:space="preserve">Létszámadataink nem változtak a korábbi évhez </w:t>
      </w:r>
      <w:r>
        <w:rPr>
          <w:sz w:val="24"/>
          <w:szCs w:val="24"/>
          <w:lang w:eastAsia="hu-HU"/>
        </w:rPr>
        <w:t xml:space="preserve">hasonlóan 4 fő kolléga végzi gyámhatósági feladatokat. </w:t>
      </w:r>
    </w:p>
    <w:p w:rsidR="001C6FA6" w:rsidRPr="00470A32" w:rsidRDefault="001C6FA6" w:rsidP="001C6FA6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>Munkavégzésükhöz szükséges tárgyi feltételek elfogadhatóa</w:t>
      </w:r>
      <w:r>
        <w:rPr>
          <w:sz w:val="24"/>
          <w:szCs w:val="24"/>
          <w:lang w:eastAsia="hu-HU"/>
        </w:rPr>
        <w:t xml:space="preserve">k. </w:t>
      </w:r>
      <w:r w:rsidRPr="00470A32">
        <w:rPr>
          <w:sz w:val="24"/>
          <w:szCs w:val="24"/>
          <w:lang w:eastAsia="hu-HU"/>
        </w:rPr>
        <w:t>A gyámhivatal 2013. július 24. óta működik a jelenlegi helyen. Optimális körülmények között történik az ügyfélfogadás, és az ügyintézés. Három irodahelyiség és egy tárgyaló teszi lehetővé a zavartalan ügyfélfogadás megvalósítását és a tárgyalások zökkenőmentes lebonyolításá</w:t>
      </w:r>
      <w:r>
        <w:rPr>
          <w:sz w:val="24"/>
          <w:szCs w:val="24"/>
          <w:lang w:eastAsia="hu-HU"/>
        </w:rPr>
        <w:t>t. Az iratok tárolási feltétele</w:t>
      </w:r>
      <w:r w:rsidRPr="00470A32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>megfelelő</w:t>
      </w:r>
      <w:r w:rsidRPr="00470A32">
        <w:rPr>
          <w:sz w:val="24"/>
          <w:szCs w:val="24"/>
          <w:lang w:eastAsia="hu-HU"/>
        </w:rPr>
        <w:t xml:space="preserve">, </w:t>
      </w:r>
      <w:r>
        <w:rPr>
          <w:sz w:val="24"/>
          <w:szCs w:val="24"/>
          <w:lang w:eastAsia="hu-HU"/>
        </w:rPr>
        <w:t xml:space="preserve">nagy </w:t>
      </w:r>
      <w:r w:rsidRPr="00470A32">
        <w:rPr>
          <w:sz w:val="24"/>
          <w:szCs w:val="24"/>
          <w:lang w:eastAsia="hu-HU"/>
        </w:rPr>
        <w:t>tároló szekrények biztosítják az irattár megfelelő elhelyezését. Nyilvántartásunk vezetése egységes programon történik, amit rendszeres frissítéssel tesz</w:t>
      </w:r>
      <w:r>
        <w:rPr>
          <w:sz w:val="24"/>
          <w:szCs w:val="24"/>
          <w:lang w:eastAsia="hu-HU"/>
        </w:rPr>
        <w:t>nek</w:t>
      </w:r>
      <w:r w:rsidRPr="00470A32">
        <w:rPr>
          <w:sz w:val="24"/>
          <w:szCs w:val="24"/>
          <w:lang w:eastAsia="hu-HU"/>
        </w:rPr>
        <w:t xml:space="preserve"> alkalmassá a naprakész információk rögzítésére.  </w:t>
      </w:r>
    </w:p>
    <w:p w:rsidR="001C6FA6" w:rsidRPr="00470A32" w:rsidRDefault="001C6FA6" w:rsidP="001C6FA6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 xml:space="preserve">2014-ben jelentős terhet rótt a gyámhivatalra a polgári törvénykönyvről szóló 2013. évi V. tv. </w:t>
      </w:r>
      <w:r>
        <w:rPr>
          <w:sz w:val="24"/>
          <w:szCs w:val="24"/>
          <w:lang w:eastAsia="hu-HU"/>
        </w:rPr>
        <w:t xml:space="preserve">(továbbiakban: Ptk.) </w:t>
      </w:r>
      <w:r w:rsidRPr="00470A32">
        <w:rPr>
          <w:sz w:val="24"/>
          <w:szCs w:val="24"/>
          <w:lang w:eastAsia="hu-HU"/>
        </w:rPr>
        <w:t xml:space="preserve">hatálybalépésével </w:t>
      </w:r>
      <w:r>
        <w:rPr>
          <w:sz w:val="24"/>
          <w:szCs w:val="24"/>
          <w:lang w:eastAsia="hu-HU"/>
        </w:rPr>
        <w:t xml:space="preserve">kapcsolatban </w:t>
      </w:r>
      <w:r w:rsidRPr="00470A32">
        <w:rPr>
          <w:sz w:val="24"/>
          <w:szCs w:val="24"/>
          <w:lang w:eastAsia="hu-HU"/>
        </w:rPr>
        <w:t xml:space="preserve">keletkezett </w:t>
      </w:r>
      <w:r>
        <w:rPr>
          <w:sz w:val="24"/>
          <w:szCs w:val="24"/>
          <w:lang w:eastAsia="hu-HU"/>
        </w:rPr>
        <w:t>számtalan feladat</w:t>
      </w:r>
      <w:r w:rsidRPr="00470A32">
        <w:rPr>
          <w:sz w:val="24"/>
          <w:szCs w:val="24"/>
          <w:lang w:eastAsia="hu-HU"/>
        </w:rPr>
        <w:t xml:space="preserve">. A jogszabályváltozásból eredő többletfeladatokat a kollégák sokszor csak pluszmunkával, túlórákkal tudták ellátni. </w:t>
      </w:r>
    </w:p>
    <w:p w:rsidR="001C6FA6" w:rsidRPr="00470A32" w:rsidRDefault="001C6FA6" w:rsidP="001C6FA6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 xml:space="preserve">A járási gyámhivatal a munkatervében meghatározott feladatait elvégezte. Megtörtént a halmozottan hátrányos helyzet megállapítása 2014. január 31-i határidővel. Határidőben elkészült a 2013. évi statisztika is. A kizáró gondnokságokra vonatkozóan megállapítást nyert, hogy 1982. 12. 31. előtti gondnokság alá helyezésre vonatkozó ítélet szerinti gondnokolt nincs a nyilvántartásban. </w:t>
      </w:r>
    </w:p>
    <w:p w:rsidR="001C6FA6" w:rsidRPr="00470A32" w:rsidRDefault="001C6FA6" w:rsidP="001C6FA6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>Elkészült a 3. életévet be nem töltött gyermekek nevelésbe vételének felülvizsgálata is.  Megtörtént az átmeneti és tartós nevelések felülvizsgálata és nevelésbe vétellé változtatása, valamint a gyermekvédelmi gyámok kirendelése 2014. december 31. napi hat</w:t>
      </w:r>
      <w:r>
        <w:rPr>
          <w:sz w:val="24"/>
          <w:szCs w:val="24"/>
          <w:lang w:eastAsia="hu-HU"/>
        </w:rPr>
        <w:t xml:space="preserve">áridővel. </w:t>
      </w:r>
      <w:r w:rsidRPr="009C5976">
        <w:rPr>
          <w:sz w:val="24"/>
          <w:szCs w:val="24"/>
          <w:lang w:eastAsia="hu-HU"/>
        </w:rPr>
        <w:t>A</w:t>
      </w:r>
      <w:r>
        <w:rPr>
          <w:sz w:val="24"/>
          <w:szCs w:val="24"/>
          <w:lang w:eastAsia="hu-HU"/>
        </w:rPr>
        <w:t xml:space="preserve"> fentieken túl az</w:t>
      </w:r>
      <w:r w:rsidRPr="009C5976">
        <w:rPr>
          <w:sz w:val="24"/>
          <w:szCs w:val="24"/>
          <w:lang w:eastAsia="hu-HU"/>
        </w:rPr>
        <w:t xml:space="preserve"> ügyintézők maguk végzik az iratkezeléssel kapcsolatos összes adminisztrációs tevékenységet, ami plusz terhet jelent a megnövekedett feladatok ellátása mellett.</w:t>
      </w:r>
    </w:p>
    <w:p w:rsidR="001C6FA6" w:rsidRDefault="001C6FA6" w:rsidP="001C6FA6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>A gyámhivatal 2014. január 1. napjától 2014. december 31. napjáig terjedő időszakban összesen 3567 döntést hozott, melyből 1903 db. önálló határozat volt. A fenti időszak alatt a gyámhivatal 4 döntésével szemben nyújtottak be fellebbezést. A Tolna Megyei Kormányhivatal Szociális és Gyámhivatala minden esetben a fellebbezés elutasítása mellett a gyámhivatal döntését helybenhagyta.</w:t>
      </w:r>
      <w:r>
        <w:rPr>
          <w:sz w:val="24"/>
          <w:szCs w:val="24"/>
          <w:lang w:eastAsia="hu-HU"/>
        </w:rPr>
        <w:t xml:space="preserve"> 2015</w:t>
      </w:r>
      <w:r w:rsidRPr="00470A32">
        <w:rPr>
          <w:sz w:val="24"/>
          <w:szCs w:val="24"/>
          <w:lang w:eastAsia="hu-HU"/>
        </w:rPr>
        <w:t xml:space="preserve">. </w:t>
      </w:r>
      <w:r>
        <w:rPr>
          <w:sz w:val="24"/>
          <w:szCs w:val="24"/>
          <w:lang w:eastAsia="hu-HU"/>
        </w:rPr>
        <w:t>I. félévében</w:t>
      </w:r>
      <w:r w:rsidRPr="00470A32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>1288</w:t>
      </w:r>
      <w:r w:rsidRPr="00470A32">
        <w:rPr>
          <w:sz w:val="24"/>
          <w:szCs w:val="24"/>
          <w:lang w:eastAsia="hu-HU"/>
        </w:rPr>
        <w:t xml:space="preserve"> döntést </w:t>
      </w:r>
      <w:r>
        <w:rPr>
          <w:sz w:val="24"/>
          <w:szCs w:val="24"/>
          <w:lang w:eastAsia="hu-HU"/>
        </w:rPr>
        <w:t>született</w:t>
      </w:r>
      <w:r w:rsidRPr="00470A32">
        <w:rPr>
          <w:sz w:val="24"/>
          <w:szCs w:val="24"/>
          <w:lang w:eastAsia="hu-HU"/>
        </w:rPr>
        <w:t xml:space="preserve">, melyből </w:t>
      </w:r>
      <w:r>
        <w:rPr>
          <w:sz w:val="24"/>
          <w:szCs w:val="24"/>
          <w:lang w:eastAsia="hu-HU"/>
        </w:rPr>
        <w:t>786</w:t>
      </w:r>
      <w:r w:rsidRPr="00470A32">
        <w:rPr>
          <w:sz w:val="24"/>
          <w:szCs w:val="24"/>
          <w:lang w:eastAsia="hu-HU"/>
        </w:rPr>
        <w:t xml:space="preserve"> db.</w:t>
      </w:r>
      <w:r>
        <w:rPr>
          <w:sz w:val="24"/>
          <w:szCs w:val="24"/>
          <w:lang w:eastAsia="hu-HU"/>
        </w:rPr>
        <w:t xml:space="preserve"> az önálló határozatok száma</w:t>
      </w:r>
      <w:r w:rsidRPr="00470A32">
        <w:rPr>
          <w:sz w:val="24"/>
          <w:szCs w:val="24"/>
          <w:lang w:eastAsia="hu-HU"/>
        </w:rPr>
        <w:t>.</w:t>
      </w:r>
    </w:p>
    <w:p w:rsidR="001C6FA6" w:rsidRDefault="001C6FA6" w:rsidP="001C6FA6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321126">
        <w:rPr>
          <w:sz w:val="24"/>
          <w:szCs w:val="24"/>
          <w:lang w:eastAsia="hu-HU"/>
        </w:rPr>
        <w:t xml:space="preserve">2014. március 15. napján hatályba lépett </w:t>
      </w:r>
      <w:r>
        <w:rPr>
          <w:sz w:val="24"/>
          <w:szCs w:val="24"/>
          <w:lang w:eastAsia="hu-HU"/>
        </w:rPr>
        <w:t>új Ptk.</w:t>
      </w:r>
      <w:r w:rsidRPr="00321126">
        <w:rPr>
          <w:sz w:val="24"/>
          <w:szCs w:val="24"/>
          <w:lang w:eastAsia="hu-HU"/>
        </w:rPr>
        <w:t xml:space="preserve"> 4:155. § (1) bekezdése alapján a szülői felügyeletet gyakorló szülők joga és kötelezettsége, hogy gyermekük minden olyan </w:t>
      </w:r>
      <w:r w:rsidRPr="00321126">
        <w:rPr>
          <w:sz w:val="24"/>
          <w:szCs w:val="24"/>
          <w:lang w:eastAsia="hu-HU"/>
        </w:rPr>
        <w:lastRenderedPageBreak/>
        <w:t>vagyonát kezeljék, amely e törvény szerint nincs kivéve a kezelésük alól. A 2013. évi CLXXVII. törvény (</w:t>
      </w:r>
      <w:proofErr w:type="spellStart"/>
      <w:r w:rsidRPr="00321126">
        <w:rPr>
          <w:sz w:val="24"/>
          <w:szCs w:val="24"/>
          <w:lang w:eastAsia="hu-HU"/>
        </w:rPr>
        <w:t>Ptké</w:t>
      </w:r>
      <w:proofErr w:type="spellEnd"/>
      <w:r w:rsidRPr="00321126">
        <w:rPr>
          <w:sz w:val="24"/>
          <w:szCs w:val="24"/>
          <w:lang w:eastAsia="hu-HU"/>
        </w:rPr>
        <w:t>.) 36. §</w:t>
      </w:r>
      <w:proofErr w:type="spellStart"/>
      <w:r w:rsidRPr="00321126">
        <w:rPr>
          <w:sz w:val="24"/>
          <w:szCs w:val="24"/>
          <w:lang w:eastAsia="hu-HU"/>
        </w:rPr>
        <w:t>-a</w:t>
      </w:r>
      <w:proofErr w:type="spellEnd"/>
      <w:r w:rsidRPr="00321126">
        <w:rPr>
          <w:sz w:val="24"/>
          <w:szCs w:val="24"/>
          <w:lang w:eastAsia="hu-HU"/>
        </w:rPr>
        <w:t xml:space="preserve"> szerint az 1952. évi IV. törvény (Csjt.) 82. § (2) bekezdése alapján a gyermek gyámhatósághoz beszolgáltatott vagyonát a Ptk. hatálybalépését követő hat hónapon belül a szülőnek ki kell</w:t>
      </w:r>
      <w:r>
        <w:rPr>
          <w:sz w:val="24"/>
          <w:szCs w:val="24"/>
          <w:lang w:eastAsia="hu-HU"/>
        </w:rPr>
        <w:t>ett</w:t>
      </w:r>
      <w:r w:rsidRPr="00321126">
        <w:rPr>
          <w:sz w:val="24"/>
          <w:szCs w:val="24"/>
          <w:lang w:eastAsia="hu-HU"/>
        </w:rPr>
        <w:t xml:space="preserve"> adni. </w:t>
      </w:r>
      <w:r>
        <w:rPr>
          <w:sz w:val="24"/>
          <w:szCs w:val="24"/>
          <w:lang w:eastAsia="hu-HU"/>
        </w:rPr>
        <w:t xml:space="preserve">A vagyonkiadás a jogszabálynak megfelelően megtörtént. </w:t>
      </w:r>
    </w:p>
    <w:p w:rsidR="001C6FA6" w:rsidRDefault="001C6FA6" w:rsidP="001C6FA6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A fentieken túl az elmúlt évben számos új fogalom és jogintézmény is bevezetésre került, ami a gyámhatósági feladatok körét bővítette, így </w:t>
      </w:r>
      <w:proofErr w:type="spellStart"/>
      <w:r>
        <w:rPr>
          <w:sz w:val="24"/>
          <w:szCs w:val="24"/>
          <w:lang w:eastAsia="hu-HU"/>
        </w:rPr>
        <w:t>pl</w:t>
      </w:r>
      <w:proofErr w:type="spellEnd"/>
      <w:r>
        <w:rPr>
          <w:sz w:val="24"/>
          <w:szCs w:val="24"/>
          <w:lang w:eastAsia="hu-HU"/>
        </w:rPr>
        <w:t>:</w:t>
      </w:r>
    </w:p>
    <w:p w:rsidR="001C6FA6" w:rsidRDefault="001C6FA6" w:rsidP="001C6FA6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osztott gyámság </w:t>
      </w:r>
    </w:p>
    <w:p w:rsidR="001C6FA6" w:rsidRDefault="001C6FA6" w:rsidP="001C6FA6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megelőző pártfogás </w:t>
      </w:r>
    </w:p>
    <w:p w:rsidR="001C6FA6" w:rsidRDefault="001C6FA6" w:rsidP="001C6FA6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támogatott döntéshozatal</w:t>
      </w:r>
    </w:p>
    <w:p w:rsidR="001C6FA6" w:rsidRDefault="001C6FA6" w:rsidP="001C6FA6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magántanulói jogviszony létesítése</w:t>
      </w:r>
    </w:p>
    <w:p w:rsidR="001C6FA6" w:rsidRDefault="001C6FA6" w:rsidP="001C6FA6">
      <w:pPr>
        <w:pStyle w:val="Listaszerbekezds"/>
        <w:spacing w:before="100" w:beforeAutospacing="1" w:after="100" w:afterAutospacing="1" w:line="240" w:lineRule="auto"/>
        <w:ind w:left="1068"/>
        <w:rPr>
          <w:sz w:val="24"/>
          <w:szCs w:val="24"/>
          <w:lang w:eastAsia="hu-HU"/>
        </w:rPr>
      </w:pPr>
    </w:p>
    <w:p w:rsidR="001C6FA6" w:rsidRDefault="001C6FA6" w:rsidP="001C6FA6">
      <w:pPr>
        <w:pStyle w:val="Listaszerbekezds"/>
        <w:spacing w:before="100" w:beforeAutospacing="1" w:after="100" w:afterAutospacing="1" w:line="240" w:lineRule="auto"/>
        <w:ind w:left="0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A házasságkötések számnak csökkenésével megnövekedett a rendezetlen családi jogállású gyermekek száma. </w:t>
      </w:r>
    </w:p>
    <w:p w:rsidR="001C6FA6" w:rsidRDefault="001C6FA6" w:rsidP="001C6FA6">
      <w:pPr>
        <w:pStyle w:val="Listaszerbekezds"/>
        <w:spacing w:before="100" w:beforeAutospacing="1" w:after="100" w:afterAutospacing="1" w:line="240" w:lineRule="auto"/>
        <w:ind w:left="0"/>
        <w:rPr>
          <w:sz w:val="24"/>
          <w:szCs w:val="24"/>
          <w:lang w:eastAsia="hu-HU"/>
        </w:rPr>
      </w:pPr>
    </w:p>
    <w:p w:rsidR="001C6FA6" w:rsidRDefault="001C6FA6" w:rsidP="001C6FA6">
      <w:pPr>
        <w:pStyle w:val="Cmsor3"/>
        <w:jc w:val="both"/>
      </w:pPr>
      <w:r>
        <w:t xml:space="preserve">Folyamatosan emelkedik a problémás családok száma, akik a jövedelmi viszonyaik és életvitelük miatt veszélyeztetettekké válnak. Nem csak </w:t>
      </w:r>
      <w:r w:rsidR="00C659C8">
        <w:t xml:space="preserve">az ilyen </w:t>
      </w:r>
      <w:r>
        <w:t xml:space="preserve">családok száma, hanem a problémák köre is bővült az elmúlt évben. A családi konfliktusok tükröződnek a kapcsolattartási ügyek megoldásának rendezésére irányuló törekvésekben. Ennek kapcsán egyre több esetben szükséges igénybe venni pszichológus szakértő segítségét. </w:t>
      </w:r>
    </w:p>
    <w:p w:rsidR="001C6FA6" w:rsidRDefault="001C6FA6" w:rsidP="001C6FA6">
      <w:pPr>
        <w:pStyle w:val="Listaszerbekezds"/>
        <w:spacing w:before="100" w:beforeAutospacing="1" w:after="100" w:afterAutospacing="1" w:line="240" w:lineRule="auto"/>
        <w:ind w:left="0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A gyámügyi feladatok közül kiemelt gondot fordítanak kollégáink a pénzbeli ellátások megállapítására, (pl. otthonteremtési támogatás, gyermektartási díj megelőlegezése), és felfüggesztésére (iskoláztatási támogatás felfüggesztése).</w:t>
      </w:r>
    </w:p>
    <w:p w:rsidR="001C6FA6" w:rsidRDefault="001C6FA6" w:rsidP="001C6FA6">
      <w:pPr>
        <w:pStyle w:val="Listaszerbekezds"/>
        <w:spacing w:before="100" w:beforeAutospacing="1" w:after="100" w:afterAutospacing="1" w:line="240" w:lineRule="auto"/>
        <w:ind w:left="0"/>
        <w:rPr>
          <w:sz w:val="24"/>
          <w:szCs w:val="24"/>
          <w:lang w:eastAsia="hu-HU"/>
        </w:rPr>
      </w:pPr>
    </w:p>
    <w:p w:rsidR="001C6FA6" w:rsidRDefault="001C6FA6" w:rsidP="001C6FA6">
      <w:pPr>
        <w:pStyle w:val="Listaszerbekezds"/>
        <w:spacing w:before="100" w:beforeAutospacing="1" w:after="100" w:afterAutospacing="1" w:line="240" w:lineRule="auto"/>
        <w:ind w:left="0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Külön jogszabályban meghatározott esetekben gondnok (eseti gondnok, ügygondnok, kézbesítési gondnok, zárgondnok), vagy gyám (eseti gyám, méhmagzat gyám) rendelésével biztosítják az ügyfelek jogainak, vagyonának megóvását. </w:t>
      </w:r>
    </w:p>
    <w:p w:rsidR="001C6FA6" w:rsidRDefault="001C6FA6" w:rsidP="001C6FA6">
      <w:pPr>
        <w:pStyle w:val="Listaszerbekezds"/>
        <w:spacing w:before="100" w:beforeAutospacing="1" w:after="100" w:afterAutospacing="1" w:line="240" w:lineRule="auto"/>
        <w:ind w:left="0"/>
        <w:rPr>
          <w:sz w:val="24"/>
          <w:szCs w:val="24"/>
          <w:lang w:eastAsia="hu-HU"/>
        </w:rPr>
      </w:pPr>
    </w:p>
    <w:p w:rsidR="001C6FA6" w:rsidRPr="00321126" w:rsidRDefault="001C6FA6" w:rsidP="001C6FA6">
      <w:pPr>
        <w:pStyle w:val="Listaszerbekezds"/>
        <w:spacing w:before="100" w:beforeAutospacing="1" w:after="100" w:afterAutospacing="1" w:line="240" w:lineRule="auto"/>
        <w:ind w:left="0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A szakmai munka elősegítése, és a jó munkakapcsolat kialakítása, ápolása érdekében a szakmai tanácskozáson a gyámhatósági feladatokat ellátó kollégák aktívan részt vesznek.  </w:t>
      </w:r>
    </w:p>
    <w:p w:rsidR="00292564" w:rsidRPr="009C5976" w:rsidRDefault="00292564" w:rsidP="009B137B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</w:p>
    <w:p w:rsidR="00C34BB4" w:rsidRPr="009C5976" w:rsidRDefault="00C34BB4" w:rsidP="00C34BB4">
      <w:pPr>
        <w:pStyle w:val="Szvegtrzs"/>
        <w:numPr>
          <w:ilvl w:val="0"/>
          <w:numId w:val="2"/>
        </w:numPr>
        <w:spacing w:after="0"/>
        <w:jc w:val="both"/>
        <w:rPr>
          <w:rFonts w:ascii="Arial" w:hAnsi="Arial" w:cs="Arial"/>
          <w:b/>
          <w:bCs/>
          <w:u w:val="single"/>
        </w:rPr>
      </w:pPr>
      <w:r w:rsidRPr="009C5976">
        <w:rPr>
          <w:rFonts w:ascii="Arial" w:hAnsi="Arial" w:cs="Arial"/>
          <w:b/>
          <w:bCs/>
          <w:u w:val="single"/>
        </w:rPr>
        <w:t>Tolnai Járási Hivatal Faddi Kirendeltsége</w:t>
      </w:r>
    </w:p>
    <w:p w:rsidR="00525E0C" w:rsidRDefault="00C34BB4" w:rsidP="00C34BB4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9C5976">
        <w:rPr>
          <w:sz w:val="24"/>
          <w:szCs w:val="24"/>
          <w:lang w:eastAsia="hu-HU"/>
        </w:rPr>
        <w:t>Tolnai Járási Hivatal Faddi Kirendeltsége Fadd Nagyközség Önkormányzat</w:t>
      </w:r>
      <w:r w:rsidR="00C659C8">
        <w:rPr>
          <w:sz w:val="24"/>
          <w:szCs w:val="24"/>
          <w:lang w:eastAsia="hu-HU"/>
        </w:rPr>
        <w:t>a</w:t>
      </w:r>
      <w:r w:rsidRPr="009C5976">
        <w:rPr>
          <w:sz w:val="24"/>
          <w:szCs w:val="24"/>
          <w:lang w:eastAsia="hu-HU"/>
        </w:rPr>
        <w:t xml:space="preserve"> Polgármesteri Hivatalának hivatalos helyiségében (7133 Fadd, Dózsa </w:t>
      </w:r>
      <w:proofErr w:type="spellStart"/>
      <w:r w:rsidRPr="009C5976">
        <w:rPr>
          <w:sz w:val="24"/>
          <w:szCs w:val="24"/>
          <w:lang w:eastAsia="hu-HU"/>
        </w:rPr>
        <w:t>Gy</w:t>
      </w:r>
      <w:proofErr w:type="spellEnd"/>
      <w:r w:rsidRPr="009C5976">
        <w:rPr>
          <w:sz w:val="24"/>
          <w:szCs w:val="24"/>
          <w:lang w:eastAsia="hu-HU"/>
        </w:rPr>
        <w:t xml:space="preserve">. </w:t>
      </w:r>
      <w:proofErr w:type="gramStart"/>
      <w:r w:rsidRPr="009C5976">
        <w:rPr>
          <w:sz w:val="24"/>
          <w:szCs w:val="24"/>
          <w:lang w:eastAsia="hu-HU"/>
        </w:rPr>
        <w:t>u.</w:t>
      </w:r>
      <w:proofErr w:type="gramEnd"/>
      <w:r w:rsidRPr="009C5976">
        <w:rPr>
          <w:sz w:val="24"/>
          <w:szCs w:val="24"/>
          <w:lang w:eastAsia="hu-HU"/>
        </w:rPr>
        <w:t xml:space="preserve"> 12.) a járási (fővárosi kerületi) hivatalokról szóló 218/2012. (VIII.13.) Kormányrendelet alapján látja el a járási hivatal </w:t>
      </w:r>
      <w:r w:rsidR="00525E0C">
        <w:rPr>
          <w:sz w:val="24"/>
          <w:szCs w:val="24"/>
          <w:lang w:eastAsia="hu-HU"/>
        </w:rPr>
        <w:t>hatáskörébe tartozó feladatokat.</w:t>
      </w:r>
      <w:r w:rsidRPr="009C5976">
        <w:rPr>
          <w:sz w:val="24"/>
          <w:szCs w:val="24"/>
          <w:lang w:eastAsia="hu-HU"/>
        </w:rPr>
        <w:t xml:space="preserve"> </w:t>
      </w:r>
    </w:p>
    <w:p w:rsidR="00C34BB4" w:rsidRPr="009C5976" w:rsidRDefault="00C34BB4" w:rsidP="00C34BB4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A Kirendeltség 1</w:t>
      </w:r>
      <w:r w:rsidRPr="009C5976">
        <w:rPr>
          <w:sz w:val="24"/>
          <w:szCs w:val="24"/>
          <w:lang w:eastAsia="hu-HU"/>
        </w:rPr>
        <w:t xml:space="preserve"> fő igazgatási ügyintézővel működik.</w:t>
      </w:r>
    </w:p>
    <w:p w:rsidR="00292564" w:rsidRDefault="00C34BB4" w:rsidP="00C34BB4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9C5976">
        <w:rPr>
          <w:sz w:val="24"/>
          <w:szCs w:val="24"/>
          <w:lang w:eastAsia="hu-HU"/>
        </w:rPr>
        <w:t xml:space="preserve">2013. január 1-én a folytatólagos ügyekre vonatkozóan Fadd Nagyközség Önkormányzatának Polgármesteri Hivatala 345 iratot (ebből 260 közgyógyellátás, 84 </w:t>
      </w:r>
      <w:r w:rsidRPr="009C5976">
        <w:rPr>
          <w:sz w:val="24"/>
          <w:szCs w:val="24"/>
          <w:lang w:eastAsia="hu-HU"/>
        </w:rPr>
        <w:lastRenderedPageBreak/>
        <w:t>egészségügyi szolgáltatásra való jogosultság és 1 időskorúak járadéka) adott át a járási hivatal részére.</w:t>
      </w:r>
      <w:r w:rsidR="00292564">
        <w:rPr>
          <w:sz w:val="24"/>
          <w:szCs w:val="24"/>
          <w:lang w:eastAsia="hu-HU"/>
        </w:rPr>
        <w:t xml:space="preserve"> </w:t>
      </w:r>
    </w:p>
    <w:p w:rsidR="00292564" w:rsidRPr="009C5976" w:rsidRDefault="00C34BB4" w:rsidP="00292564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B048FE">
        <w:rPr>
          <w:sz w:val="24"/>
          <w:szCs w:val="24"/>
          <w:lang w:eastAsia="hu-HU"/>
        </w:rPr>
        <w:t xml:space="preserve">Faddi Kirendeltségen a járási hivatal hatáskörébe tartozó ügyekben kérelmek benyújtására van lehetőség. 2013. január 1-től lakcímbejelentések, </w:t>
      </w:r>
      <w:hyperlink r:id="rId8" w:tooltip="Mozgásában korlátozott személyek parkolási igazolványának kiadása" w:history="1">
        <w:r w:rsidRPr="00B048FE">
          <w:rPr>
            <w:sz w:val="24"/>
            <w:szCs w:val="24"/>
            <w:lang w:eastAsia="hu-HU"/>
          </w:rPr>
          <w:t>mozgásában korlátozott személyek parkolási igazolványának kiadása</w:t>
        </w:r>
      </w:hyperlink>
      <w:r w:rsidRPr="00B048FE">
        <w:rPr>
          <w:sz w:val="24"/>
          <w:szCs w:val="24"/>
          <w:lang w:eastAsia="hu-HU"/>
        </w:rPr>
        <w:t xml:space="preserve"> iránti kérelmek, valamint adott lakcímen élőkről igazolás kiállítása iránti kérelem benyújtására is sor került. A kirendeltséghez beérkező kérelmek ügyintézőhöz tö</w:t>
      </w:r>
      <w:r w:rsidR="00525E0C">
        <w:rPr>
          <w:sz w:val="24"/>
          <w:szCs w:val="24"/>
          <w:lang w:eastAsia="hu-HU"/>
        </w:rPr>
        <w:t>rténő továbbításáról munkatársu</w:t>
      </w:r>
      <w:r w:rsidRPr="00B048FE">
        <w:rPr>
          <w:sz w:val="24"/>
          <w:szCs w:val="24"/>
          <w:lang w:eastAsia="hu-HU"/>
        </w:rPr>
        <w:t>nk haladéktalanul gondoskod</w:t>
      </w:r>
      <w:r w:rsidR="00525E0C">
        <w:rPr>
          <w:sz w:val="24"/>
          <w:szCs w:val="24"/>
          <w:lang w:eastAsia="hu-HU"/>
        </w:rPr>
        <w:t>i</w:t>
      </w:r>
      <w:r w:rsidRPr="00B048FE">
        <w:rPr>
          <w:sz w:val="24"/>
          <w:szCs w:val="24"/>
          <w:lang w:eastAsia="hu-HU"/>
        </w:rPr>
        <w:t xml:space="preserve">k. </w:t>
      </w:r>
      <w:r w:rsidR="00292564">
        <w:rPr>
          <w:sz w:val="24"/>
          <w:szCs w:val="24"/>
          <w:lang w:eastAsia="hu-HU"/>
        </w:rPr>
        <w:t xml:space="preserve">2015. I. félévében mintegy 369. ügyben járt el </w:t>
      </w:r>
      <w:r w:rsidR="00525E0C">
        <w:rPr>
          <w:sz w:val="24"/>
          <w:szCs w:val="24"/>
          <w:lang w:eastAsia="hu-HU"/>
        </w:rPr>
        <w:t>kollégánk</w:t>
      </w:r>
      <w:r w:rsidR="00292564">
        <w:rPr>
          <w:sz w:val="24"/>
          <w:szCs w:val="24"/>
          <w:lang w:eastAsia="hu-HU"/>
        </w:rPr>
        <w:t xml:space="preserve">, ami jól mutatja a kirendeltség működésének létjogosultságát. 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</w:p>
    <w:p w:rsidR="00470A32" w:rsidRPr="00057E95" w:rsidRDefault="00470A32" w:rsidP="00D315B8">
      <w:pPr>
        <w:spacing w:before="100" w:beforeAutospacing="1" w:after="100" w:afterAutospacing="1" w:line="240" w:lineRule="auto"/>
        <w:ind w:left="426"/>
        <w:rPr>
          <w:b/>
          <w:sz w:val="24"/>
          <w:szCs w:val="24"/>
          <w:u w:val="single"/>
          <w:lang w:eastAsia="hu-HU"/>
        </w:rPr>
      </w:pPr>
      <w:r w:rsidRPr="0024162F">
        <w:rPr>
          <w:b/>
          <w:sz w:val="24"/>
          <w:szCs w:val="24"/>
          <w:lang w:eastAsia="hu-HU"/>
        </w:rPr>
        <w:t>IV.</w:t>
      </w:r>
      <w:r w:rsidRPr="0024162F">
        <w:rPr>
          <w:b/>
          <w:sz w:val="24"/>
          <w:szCs w:val="24"/>
          <w:lang w:eastAsia="hu-HU"/>
        </w:rPr>
        <w:tab/>
      </w:r>
      <w:r w:rsidR="001C6FA6">
        <w:rPr>
          <w:b/>
          <w:sz w:val="24"/>
          <w:szCs w:val="24"/>
          <w:u w:val="single"/>
          <w:lang w:eastAsia="hu-HU"/>
        </w:rPr>
        <w:t>Foglalkoztatási</w:t>
      </w:r>
      <w:r w:rsidRPr="00057E95">
        <w:rPr>
          <w:b/>
          <w:sz w:val="24"/>
          <w:szCs w:val="24"/>
          <w:u w:val="single"/>
          <w:lang w:eastAsia="hu-HU"/>
        </w:rPr>
        <w:t xml:space="preserve"> </w:t>
      </w:r>
      <w:r w:rsidR="001C6FA6">
        <w:rPr>
          <w:b/>
          <w:sz w:val="24"/>
          <w:szCs w:val="24"/>
          <w:u w:val="single"/>
          <w:lang w:eastAsia="hu-HU"/>
        </w:rPr>
        <w:t>feladatok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 xml:space="preserve">A tavalyi év legjelentősebb eredménye a Tolnai Járási Hivatal Járási Munkaügyi Kirendeltséggel történt bővülése volt. A bővüléssel 6 év szünet után a tolnai munkaügyi iroda visszakapta régi rangját, és ismét kirendeltségként működhetett. 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 xml:space="preserve">Kirendeltségünk 2014. év január 01-jén kezdte működését 5 fő kormánytisztviselő és 2 fő foglalkozási információs tanácsadó munkatárssal. Sajnos a kollégák személyében az év során több alkalommal is következett be változás, részben a kormányablak nyitásával kapcsolatos átszervezés, részben természetes fluktuáció miatt. A kollégák egy fő kivételével felsőfokú képesítéssel rendelkeznek. A kirendeltség munkáját a tavalyi évben további 1 fő közfoglalkoztatott segítette. 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>A kirendeltség informatikai háttere elfogadható</w:t>
      </w:r>
      <w:r w:rsidR="00057E95">
        <w:rPr>
          <w:sz w:val="24"/>
          <w:szCs w:val="24"/>
          <w:lang w:eastAsia="hu-HU"/>
        </w:rPr>
        <w:t xml:space="preserve"> volt.</w:t>
      </w:r>
      <w:r w:rsidRPr="00470A32">
        <w:rPr>
          <w:sz w:val="24"/>
          <w:szCs w:val="24"/>
          <w:lang w:eastAsia="hu-HU"/>
        </w:rPr>
        <w:t xml:space="preserve"> A hivatal elhelyezése </w:t>
      </w:r>
      <w:r w:rsidR="00AD3E33">
        <w:rPr>
          <w:sz w:val="24"/>
          <w:szCs w:val="24"/>
          <w:lang w:eastAsia="hu-HU"/>
        </w:rPr>
        <w:t xml:space="preserve">2014-ben </w:t>
      </w:r>
      <w:r w:rsidRPr="00470A32">
        <w:rPr>
          <w:sz w:val="24"/>
          <w:szCs w:val="24"/>
          <w:lang w:eastAsia="hu-HU"/>
        </w:rPr>
        <w:t>bérleményben valósul</w:t>
      </w:r>
      <w:r w:rsidR="00AD3E33">
        <w:rPr>
          <w:sz w:val="24"/>
          <w:szCs w:val="24"/>
          <w:lang w:eastAsia="hu-HU"/>
        </w:rPr>
        <w:t>t</w:t>
      </w:r>
      <w:r w:rsidRPr="00470A32">
        <w:rPr>
          <w:sz w:val="24"/>
          <w:szCs w:val="24"/>
          <w:lang w:eastAsia="hu-HU"/>
        </w:rPr>
        <w:t xml:space="preserve"> meg</w:t>
      </w:r>
      <w:r w:rsidR="00AD3E33">
        <w:rPr>
          <w:sz w:val="24"/>
          <w:szCs w:val="24"/>
          <w:lang w:eastAsia="hu-HU"/>
        </w:rPr>
        <w:t>.</w:t>
      </w:r>
      <w:r w:rsidRPr="00470A32">
        <w:rPr>
          <w:sz w:val="24"/>
          <w:szCs w:val="24"/>
          <w:lang w:eastAsia="hu-HU"/>
        </w:rPr>
        <w:t xml:space="preserve"> „Az integrált rendszer kereteinek megteremtése a foglalkoztatási szolgálat infrastruktúrájának fejlesztésével” című TIOP-3.2.1-12/1-2012-0001 azonosító számú kiemelt projekt megvalósítására a Nemzeti Munkaügyi Hivatal, mint konzorciumvezető és a Közigazgatási Hivatal, mint konzorciumi tag Támogatási Szerződést írtak alá. Ennek megvalósítására a Nemzeti Munkaügyi Hivatal megvásárolta a Tolna 1168/9 </w:t>
      </w:r>
      <w:proofErr w:type="spellStart"/>
      <w:r w:rsidRPr="00470A32">
        <w:rPr>
          <w:sz w:val="24"/>
          <w:szCs w:val="24"/>
          <w:lang w:eastAsia="hu-HU"/>
        </w:rPr>
        <w:t>hrsz-ú</w:t>
      </w:r>
      <w:proofErr w:type="spellEnd"/>
      <w:r w:rsidRPr="00470A32">
        <w:rPr>
          <w:sz w:val="24"/>
          <w:szCs w:val="24"/>
          <w:lang w:eastAsia="hu-HU"/>
        </w:rPr>
        <w:t xml:space="preserve">, természetben 7130 Tolna, </w:t>
      </w:r>
      <w:r w:rsidR="0009393D">
        <w:rPr>
          <w:sz w:val="24"/>
          <w:szCs w:val="24"/>
          <w:lang w:eastAsia="hu-HU"/>
        </w:rPr>
        <w:t>Piac tér</w:t>
      </w:r>
      <w:r w:rsidRPr="00470A32">
        <w:rPr>
          <w:sz w:val="24"/>
          <w:szCs w:val="24"/>
          <w:lang w:eastAsia="hu-HU"/>
        </w:rPr>
        <w:t xml:space="preserve"> alatti ingatlant, ahol </w:t>
      </w:r>
      <w:r w:rsidR="00057E95">
        <w:rPr>
          <w:sz w:val="24"/>
          <w:szCs w:val="24"/>
          <w:lang w:eastAsia="hu-HU"/>
        </w:rPr>
        <w:t xml:space="preserve">2016. elején várhatóan </w:t>
      </w:r>
      <w:r w:rsidRPr="00470A32">
        <w:rPr>
          <w:sz w:val="24"/>
          <w:szCs w:val="24"/>
          <w:lang w:eastAsia="hu-HU"/>
        </w:rPr>
        <w:t xml:space="preserve">kialakításra kerül az új </w:t>
      </w:r>
      <w:r w:rsidR="00057E95">
        <w:rPr>
          <w:sz w:val="24"/>
          <w:szCs w:val="24"/>
          <w:lang w:eastAsia="hu-HU"/>
        </w:rPr>
        <w:t>iroda</w:t>
      </w:r>
      <w:r w:rsidRPr="00470A32">
        <w:rPr>
          <w:sz w:val="24"/>
          <w:szCs w:val="24"/>
          <w:lang w:eastAsia="hu-HU"/>
        </w:rPr>
        <w:t xml:space="preserve">. </w:t>
      </w:r>
      <w:r w:rsidR="0009393D">
        <w:rPr>
          <w:sz w:val="24"/>
          <w:szCs w:val="24"/>
          <w:lang w:eastAsia="hu-HU"/>
        </w:rPr>
        <w:t xml:space="preserve">Jelenleg a Szekszárdi Járási Hivatal Foglalkoztatási Osztályának részét képező foglalkoztatási pont a Tolnai Járási Hivatal épületében található, míg az elhelyezésükre szolgáló épület felújítása meg nem történik. </w:t>
      </w:r>
    </w:p>
    <w:p w:rsidR="00470A32" w:rsidRPr="00470A32" w:rsidRDefault="00057E95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A kirendeltség munkájának köszönhetően </w:t>
      </w:r>
      <w:r w:rsidR="00292590">
        <w:rPr>
          <w:sz w:val="24"/>
          <w:szCs w:val="24"/>
          <w:lang w:eastAsia="hu-HU"/>
        </w:rPr>
        <w:t xml:space="preserve">2014-ben </w:t>
      </w:r>
      <w:r>
        <w:rPr>
          <w:sz w:val="24"/>
          <w:szCs w:val="24"/>
          <w:lang w:eastAsia="hu-HU"/>
        </w:rPr>
        <w:t>a járásban</w:t>
      </w:r>
      <w:r w:rsidR="00470A32" w:rsidRPr="00470A32">
        <w:rPr>
          <w:sz w:val="24"/>
          <w:szCs w:val="24"/>
          <w:lang w:eastAsia="hu-HU"/>
        </w:rPr>
        <w:t xml:space="preserve"> csökkent a </w:t>
      </w:r>
      <w:r w:rsidR="0057321A">
        <w:rPr>
          <w:sz w:val="24"/>
          <w:szCs w:val="24"/>
          <w:lang w:eastAsia="hu-HU"/>
        </w:rPr>
        <w:t>nyilvántartott álláskeresők száma</w:t>
      </w:r>
      <w:r w:rsidR="00470A32" w:rsidRPr="00470A32">
        <w:rPr>
          <w:sz w:val="24"/>
          <w:szCs w:val="24"/>
          <w:lang w:eastAsia="hu-HU"/>
        </w:rPr>
        <w:t xml:space="preserve">, ami a </w:t>
      </w:r>
      <w:r>
        <w:rPr>
          <w:sz w:val="24"/>
          <w:szCs w:val="24"/>
          <w:lang w:eastAsia="hu-HU"/>
        </w:rPr>
        <w:t xml:space="preserve">sikeres </w:t>
      </w:r>
      <w:r w:rsidR="00470A32" w:rsidRPr="00470A32">
        <w:rPr>
          <w:sz w:val="24"/>
          <w:szCs w:val="24"/>
          <w:lang w:eastAsia="hu-HU"/>
        </w:rPr>
        <w:t xml:space="preserve">közfoglalkoztatásnak, az üres álláshelyekre történő </w:t>
      </w:r>
      <w:r>
        <w:rPr>
          <w:sz w:val="24"/>
          <w:szCs w:val="24"/>
          <w:lang w:eastAsia="hu-HU"/>
        </w:rPr>
        <w:t>eredményes</w:t>
      </w:r>
      <w:r w:rsidR="00470A32" w:rsidRPr="00470A32">
        <w:rPr>
          <w:sz w:val="24"/>
          <w:szCs w:val="24"/>
          <w:lang w:eastAsia="hu-HU"/>
        </w:rPr>
        <w:t xml:space="preserve"> közvetítéseknek, illetve az álláskeresési nyilvántartásból való törléseknek tudható be. A törlésekre az együttműködés elmulasztása miatt kerül sor.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 xml:space="preserve">Az álláskeresési ellátás, illetve nyilvántartás mellett azonnali hatállyal megkezdtük a munkaadók felé irányuló kapcsolattartást, a munkaerőigények fogadását, a munkaközvetítési tevékenységet, melyben jelentős hiányok mutatkoztak korábban. </w:t>
      </w:r>
    </w:p>
    <w:p w:rsidR="00470A32" w:rsidRPr="00470A32" w:rsidRDefault="00470A32" w:rsidP="00470A32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  <w:r w:rsidRPr="00470A32">
        <w:rPr>
          <w:sz w:val="24"/>
          <w:szCs w:val="24"/>
          <w:lang w:eastAsia="hu-HU"/>
        </w:rPr>
        <w:t xml:space="preserve">Az önkormányzatokkal </w:t>
      </w:r>
      <w:r w:rsidR="00057E95">
        <w:rPr>
          <w:sz w:val="24"/>
          <w:szCs w:val="24"/>
          <w:lang w:eastAsia="hu-HU"/>
        </w:rPr>
        <w:t xml:space="preserve">történt </w:t>
      </w:r>
      <w:r w:rsidRPr="00470A32">
        <w:rPr>
          <w:sz w:val="24"/>
          <w:szCs w:val="24"/>
          <w:lang w:eastAsia="hu-HU"/>
        </w:rPr>
        <w:t xml:space="preserve">egyeztetést követően beindítottuk a közfoglalkoztatást, biztosítottuk egyetértésükkel a megfelelő munkaerőt, elláttuk </w:t>
      </w:r>
      <w:r w:rsidR="0024162F">
        <w:rPr>
          <w:sz w:val="24"/>
          <w:szCs w:val="24"/>
          <w:lang w:eastAsia="hu-HU"/>
        </w:rPr>
        <w:t xml:space="preserve">a </w:t>
      </w:r>
      <w:r w:rsidRPr="00470A32">
        <w:rPr>
          <w:sz w:val="24"/>
          <w:szCs w:val="24"/>
          <w:lang w:eastAsia="hu-HU"/>
        </w:rPr>
        <w:t xml:space="preserve">számfejtési feladatokat. A rendelkezésünkre álló aktív eszközöket kiajánlottuk foglalkoztatóink felé. Minden </w:t>
      </w:r>
      <w:r w:rsidRPr="00470A32">
        <w:rPr>
          <w:sz w:val="24"/>
          <w:szCs w:val="24"/>
          <w:lang w:eastAsia="hu-HU"/>
        </w:rPr>
        <w:lastRenderedPageBreak/>
        <w:t>típusú aktív eszközre nyújtottunk támogatás</w:t>
      </w:r>
      <w:r w:rsidR="0024162F">
        <w:rPr>
          <w:sz w:val="24"/>
          <w:szCs w:val="24"/>
          <w:lang w:eastAsia="hu-HU"/>
        </w:rPr>
        <w:t xml:space="preserve">t. Ügyfeleinknek tájékoztatást </w:t>
      </w:r>
      <w:r w:rsidR="00057E95">
        <w:rPr>
          <w:sz w:val="24"/>
          <w:szCs w:val="24"/>
          <w:lang w:eastAsia="hu-HU"/>
        </w:rPr>
        <w:t>adtunk</w:t>
      </w:r>
      <w:r w:rsidRPr="00470A32">
        <w:rPr>
          <w:sz w:val="24"/>
          <w:szCs w:val="24"/>
          <w:lang w:eastAsia="hu-HU"/>
        </w:rPr>
        <w:t xml:space="preserve"> szolgáltatásainkról, illetve az őket érintő önfoglalkoztatási támogatásról, mely információ nyújtás eredményeként nagymértékben segítettük vállalkozóvá válásukat. Bevezettük a kirendeltségen a migráns ügyintézést, annak érdekében, hogy a külföldre távozó, vagy onnan érkező ügyfelek igényeit is kielégíthessük. Év elején a szekszárdi kirendeltség korábbi adatai alapján terveztük a feladatok megvalósításának m</w:t>
      </w:r>
      <w:r w:rsidR="00057E95">
        <w:rPr>
          <w:sz w:val="24"/>
          <w:szCs w:val="24"/>
          <w:lang w:eastAsia="hu-HU"/>
        </w:rPr>
        <w:t>értékét, és örömmel mondhatjuk e</w:t>
      </w:r>
      <w:r w:rsidRPr="00470A32">
        <w:rPr>
          <w:sz w:val="24"/>
          <w:szCs w:val="24"/>
          <w:lang w:eastAsia="hu-HU"/>
        </w:rPr>
        <w:t>l, hogy a legtöbb viszonylatban, majdnem 200%-os eredményt értünk el. A TÁMOP programokban is aktívan részt vettünk, annak érdekében, hogy az Uniós forrásokból is minél nagyobb szeletet tudjunk biztosítani a hozzánk forduló munkaadók, és álláskeresők számára. Minőségbiztosítási tervünket teljesítve bevezettük az ütemezett ügyfélfogadást.</w:t>
      </w:r>
    </w:p>
    <w:p w:rsidR="009B137B" w:rsidRPr="00B048FE" w:rsidRDefault="009B137B" w:rsidP="009B137B">
      <w:pPr>
        <w:spacing w:before="100" w:beforeAutospacing="1" w:after="100" w:afterAutospacing="1" w:line="240" w:lineRule="auto"/>
        <w:rPr>
          <w:sz w:val="24"/>
          <w:szCs w:val="24"/>
          <w:lang w:eastAsia="hu-HU"/>
        </w:rPr>
      </w:pPr>
    </w:p>
    <w:p w:rsidR="009B137B" w:rsidRPr="0015178D" w:rsidRDefault="009B137B" w:rsidP="009B137B">
      <w:pPr>
        <w:pStyle w:val="Szvegtrzs"/>
        <w:spacing w:after="0"/>
        <w:jc w:val="both"/>
        <w:rPr>
          <w:rFonts w:ascii="Arial" w:hAnsi="Arial" w:cs="Arial"/>
          <w:bCs/>
        </w:rPr>
      </w:pPr>
      <w:r w:rsidRPr="0015178D">
        <w:rPr>
          <w:rFonts w:ascii="Arial" w:hAnsi="Arial" w:cs="Arial"/>
          <w:bCs/>
        </w:rPr>
        <w:t xml:space="preserve">Kérem </w:t>
      </w:r>
      <w:r>
        <w:rPr>
          <w:rFonts w:ascii="Arial" w:hAnsi="Arial" w:cs="Arial"/>
          <w:bCs/>
        </w:rPr>
        <w:t xml:space="preserve">a </w:t>
      </w:r>
      <w:r w:rsidRPr="0015178D">
        <w:rPr>
          <w:rFonts w:ascii="Arial" w:hAnsi="Arial" w:cs="Arial"/>
          <w:bCs/>
        </w:rPr>
        <w:t xml:space="preserve">Tisztelt Képviselő-testületet, hogy a </w:t>
      </w:r>
      <w:r>
        <w:rPr>
          <w:rFonts w:ascii="Arial" w:hAnsi="Arial" w:cs="Arial"/>
          <w:bCs/>
        </w:rPr>
        <w:t>tájékoztató</w:t>
      </w:r>
      <w:r w:rsidRPr="0015178D">
        <w:rPr>
          <w:rFonts w:ascii="Arial" w:hAnsi="Arial" w:cs="Arial"/>
          <w:bCs/>
        </w:rPr>
        <w:t xml:space="preserve">t megtárgyalni és azt </w:t>
      </w:r>
      <w:r>
        <w:rPr>
          <w:rFonts w:ascii="Arial" w:hAnsi="Arial" w:cs="Arial"/>
          <w:bCs/>
        </w:rPr>
        <w:t xml:space="preserve">tudomásul venni </w:t>
      </w:r>
      <w:r w:rsidRPr="0015178D">
        <w:rPr>
          <w:rFonts w:ascii="Arial" w:hAnsi="Arial" w:cs="Arial"/>
          <w:bCs/>
        </w:rPr>
        <w:t>szíveskedjék.</w:t>
      </w:r>
    </w:p>
    <w:p w:rsidR="009B137B" w:rsidRDefault="009B137B" w:rsidP="009B137B">
      <w:pPr>
        <w:pStyle w:val="Szvegtrzs"/>
        <w:spacing w:after="0"/>
        <w:rPr>
          <w:rFonts w:ascii="Arial" w:hAnsi="Arial" w:cs="Arial"/>
        </w:rPr>
      </w:pPr>
    </w:p>
    <w:p w:rsidR="009B137B" w:rsidRPr="00493AC0" w:rsidRDefault="009B137B" w:rsidP="009B137B">
      <w:pPr>
        <w:pStyle w:val="Szvegtrzs"/>
        <w:spacing w:after="0"/>
        <w:rPr>
          <w:rFonts w:ascii="Arial" w:hAnsi="Arial" w:cs="Arial"/>
        </w:rPr>
      </w:pPr>
    </w:p>
    <w:p w:rsidR="009B137B" w:rsidRPr="00493AC0" w:rsidRDefault="009B137B" w:rsidP="009B137B">
      <w:pPr>
        <w:pStyle w:val="Szvegtrzs"/>
        <w:spacing w:after="0"/>
        <w:jc w:val="both"/>
        <w:rPr>
          <w:rFonts w:ascii="Arial" w:hAnsi="Arial" w:cs="Arial"/>
          <w:b/>
          <w:bCs/>
          <w:u w:val="single"/>
        </w:rPr>
      </w:pPr>
      <w:r w:rsidRPr="00493AC0">
        <w:rPr>
          <w:rFonts w:ascii="Arial" w:hAnsi="Arial" w:cs="Arial"/>
          <w:b/>
          <w:bCs/>
          <w:u w:val="single"/>
        </w:rPr>
        <w:t>Határozati javaslat:</w:t>
      </w:r>
    </w:p>
    <w:p w:rsidR="009B137B" w:rsidRPr="00493AC0" w:rsidRDefault="000E62D9" w:rsidP="009B137B">
      <w:pPr>
        <w:spacing w:after="0" w:line="240" w:lineRule="auto"/>
        <w:ind w:left="2835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Fácánkert Község</w:t>
      </w:r>
      <w:r w:rsidR="009B137B" w:rsidRPr="00493AC0">
        <w:rPr>
          <w:b/>
          <w:sz w:val="24"/>
          <w:szCs w:val="24"/>
          <w:u w:val="single"/>
        </w:rPr>
        <w:t xml:space="preserve"> Önkormányzata Képv</w:t>
      </w:r>
      <w:r w:rsidR="00292590">
        <w:rPr>
          <w:b/>
          <w:sz w:val="24"/>
          <w:szCs w:val="24"/>
          <w:u w:val="single"/>
        </w:rPr>
        <w:t xml:space="preserve">iselő-testületének /2015. </w:t>
      </w:r>
      <w:proofErr w:type="gramStart"/>
      <w:r w:rsidR="00292590">
        <w:rPr>
          <w:b/>
          <w:sz w:val="24"/>
          <w:szCs w:val="24"/>
          <w:u w:val="single"/>
        </w:rPr>
        <w:t>( .</w:t>
      </w:r>
      <w:proofErr w:type="gramEnd"/>
      <w:r w:rsidR="00292590">
        <w:rPr>
          <w:b/>
          <w:sz w:val="24"/>
          <w:szCs w:val="24"/>
          <w:u w:val="single"/>
        </w:rPr>
        <w:t xml:space="preserve"> </w:t>
      </w:r>
      <w:r w:rsidR="009B137B" w:rsidRPr="00493AC0">
        <w:rPr>
          <w:b/>
          <w:sz w:val="24"/>
          <w:szCs w:val="24"/>
          <w:u w:val="single"/>
        </w:rPr>
        <w:t xml:space="preserve">.) önkormányzati határozata a Tolna Megyei Kormányhivatal Tolnai Járási Hivatala működéséről:  </w:t>
      </w:r>
    </w:p>
    <w:p w:rsidR="009B137B" w:rsidRPr="00493AC0" w:rsidRDefault="009B137B" w:rsidP="009B137B">
      <w:pPr>
        <w:spacing w:after="0" w:line="240" w:lineRule="auto"/>
        <w:ind w:left="2835"/>
        <w:rPr>
          <w:b/>
          <w:sz w:val="24"/>
          <w:szCs w:val="24"/>
          <w:highlight w:val="yellow"/>
          <w:u w:val="single"/>
        </w:rPr>
      </w:pPr>
    </w:p>
    <w:p w:rsidR="009B137B" w:rsidRPr="00493AC0" w:rsidRDefault="000E62D9" w:rsidP="009B137B">
      <w:pPr>
        <w:pStyle w:val="Szvegtrzsbehzssal2"/>
        <w:spacing w:after="0" w:line="240" w:lineRule="auto"/>
        <w:ind w:left="2835"/>
        <w:jc w:val="both"/>
        <w:rPr>
          <w:rFonts w:ascii="Arial" w:hAnsi="Arial" w:cs="Arial"/>
        </w:rPr>
      </w:pPr>
      <w:r>
        <w:rPr>
          <w:rFonts w:ascii="Arial" w:hAnsi="Arial" w:cs="Arial"/>
        </w:rPr>
        <w:t>Fácánkert Község</w:t>
      </w:r>
      <w:r w:rsidR="009B137B" w:rsidRPr="00493AC0">
        <w:rPr>
          <w:rFonts w:ascii="Arial" w:hAnsi="Arial" w:cs="Arial"/>
        </w:rPr>
        <w:t xml:space="preserve"> Önkormányzatának Képviselő-testülete a Tolna Megyei Kormányhivatal Tolnai Járási Hivatala működéséről szóló tájékoztatót megtárgyalta, és azt tudomásul veszi.</w:t>
      </w:r>
    </w:p>
    <w:p w:rsidR="009B137B" w:rsidRDefault="009B137B" w:rsidP="009B137B">
      <w:pPr>
        <w:spacing w:after="0" w:line="240" w:lineRule="auto"/>
        <w:rPr>
          <w:b/>
          <w:sz w:val="24"/>
          <w:szCs w:val="24"/>
        </w:rPr>
      </w:pPr>
    </w:p>
    <w:p w:rsidR="009B137B" w:rsidRPr="00493AC0" w:rsidRDefault="009B137B" w:rsidP="009B137B">
      <w:pPr>
        <w:spacing w:after="0" w:line="240" w:lineRule="auto"/>
        <w:rPr>
          <w:b/>
          <w:sz w:val="24"/>
          <w:szCs w:val="24"/>
        </w:rPr>
      </w:pPr>
    </w:p>
    <w:p w:rsidR="009B137B" w:rsidRPr="00493AC0" w:rsidRDefault="009B137B" w:rsidP="009B137B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Tolna, </w:t>
      </w:r>
      <w:r w:rsidR="000E62D9">
        <w:rPr>
          <w:b/>
          <w:sz w:val="24"/>
          <w:szCs w:val="24"/>
        </w:rPr>
        <w:t>2015. november 11.</w:t>
      </w:r>
      <w:bookmarkStart w:id="0" w:name="_GoBack"/>
      <w:bookmarkEnd w:id="0"/>
    </w:p>
    <w:p w:rsidR="009B137B" w:rsidRPr="00493AC0" w:rsidRDefault="009B137B" w:rsidP="009B137B">
      <w:pPr>
        <w:spacing w:after="0" w:line="240" w:lineRule="auto"/>
        <w:rPr>
          <w:b/>
          <w:sz w:val="24"/>
          <w:szCs w:val="24"/>
        </w:rPr>
      </w:pP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proofErr w:type="gramStart"/>
      <w:r w:rsidRPr="00493AC0">
        <w:rPr>
          <w:b/>
          <w:sz w:val="24"/>
          <w:szCs w:val="24"/>
        </w:rPr>
        <w:t>dr.</w:t>
      </w:r>
      <w:proofErr w:type="gramEnd"/>
      <w:r w:rsidRPr="00493AC0">
        <w:rPr>
          <w:b/>
          <w:sz w:val="24"/>
          <w:szCs w:val="24"/>
        </w:rPr>
        <w:t xml:space="preserve"> Lehőcz Regina </w:t>
      </w:r>
    </w:p>
    <w:p w:rsidR="009B137B" w:rsidRPr="00493AC0" w:rsidRDefault="009B137B" w:rsidP="009B137B">
      <w:pPr>
        <w:spacing w:after="0" w:line="240" w:lineRule="auto"/>
        <w:rPr>
          <w:b/>
          <w:sz w:val="24"/>
          <w:szCs w:val="24"/>
        </w:rPr>
      </w:pP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r w:rsidRPr="00493AC0">
        <w:rPr>
          <w:b/>
          <w:sz w:val="24"/>
          <w:szCs w:val="24"/>
        </w:rPr>
        <w:tab/>
      </w:r>
      <w:proofErr w:type="gramStart"/>
      <w:r w:rsidRPr="00493AC0">
        <w:rPr>
          <w:b/>
          <w:sz w:val="24"/>
          <w:szCs w:val="24"/>
        </w:rPr>
        <w:t>a</w:t>
      </w:r>
      <w:proofErr w:type="gramEnd"/>
      <w:r w:rsidRPr="00493AC0">
        <w:rPr>
          <w:b/>
          <w:sz w:val="24"/>
          <w:szCs w:val="24"/>
        </w:rPr>
        <w:t xml:space="preserve"> Tolnai Járási Hivatal vezetője</w:t>
      </w:r>
    </w:p>
    <w:p w:rsidR="009B137B" w:rsidRDefault="009B137B" w:rsidP="009B137B">
      <w:pPr>
        <w:tabs>
          <w:tab w:val="center" w:pos="6660"/>
        </w:tabs>
        <w:spacing w:after="0" w:line="240" w:lineRule="auto"/>
        <w:rPr>
          <w:b/>
          <w:sz w:val="24"/>
          <w:szCs w:val="24"/>
        </w:rPr>
      </w:pPr>
    </w:p>
    <w:p w:rsidR="009B137B" w:rsidRPr="00493AC0" w:rsidRDefault="009B137B" w:rsidP="009B137B">
      <w:pPr>
        <w:tabs>
          <w:tab w:val="center" w:pos="6660"/>
        </w:tabs>
        <w:spacing w:after="0" w:line="240" w:lineRule="auto"/>
        <w:rPr>
          <w:b/>
          <w:sz w:val="24"/>
          <w:szCs w:val="24"/>
        </w:rPr>
      </w:pPr>
    </w:p>
    <w:p w:rsidR="00D478FA" w:rsidRDefault="00D478FA"/>
    <w:sectPr w:rsidR="00D478FA" w:rsidSect="00B048FE">
      <w:footerReference w:type="default" r:id="rId9"/>
      <w:pgSz w:w="11906" w:h="16838" w:code="9"/>
      <w:pgMar w:top="993" w:right="1416" w:bottom="1258" w:left="1418" w:header="709" w:footer="11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ACA" w:rsidRDefault="008D1ACA">
      <w:pPr>
        <w:spacing w:after="0" w:line="240" w:lineRule="auto"/>
      </w:pPr>
      <w:r>
        <w:separator/>
      </w:r>
    </w:p>
  </w:endnote>
  <w:endnote w:type="continuationSeparator" w:id="0">
    <w:p w:rsidR="008D1ACA" w:rsidRDefault="008D1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eiryo"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417472"/>
      <w:docPartObj>
        <w:docPartGallery w:val="Page Numbers (Bottom of Page)"/>
        <w:docPartUnique/>
      </w:docPartObj>
    </w:sdtPr>
    <w:sdtEndPr/>
    <w:sdtContent>
      <w:p w:rsidR="00C96595" w:rsidRDefault="002416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2D9">
          <w:rPr>
            <w:noProof/>
          </w:rPr>
          <w:t>9</w:t>
        </w:r>
        <w:r>
          <w:fldChar w:fldCharType="end"/>
        </w:r>
      </w:p>
    </w:sdtContent>
  </w:sdt>
  <w:p w:rsidR="00C96595" w:rsidRDefault="008D1AC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ACA" w:rsidRDefault="008D1ACA">
      <w:pPr>
        <w:spacing w:after="0" w:line="240" w:lineRule="auto"/>
      </w:pPr>
      <w:r>
        <w:separator/>
      </w:r>
    </w:p>
  </w:footnote>
  <w:footnote w:type="continuationSeparator" w:id="0">
    <w:p w:rsidR="008D1ACA" w:rsidRDefault="008D1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102D"/>
    <w:multiLevelType w:val="hybridMultilevel"/>
    <w:tmpl w:val="B41AD5BE"/>
    <w:lvl w:ilvl="0" w:tplc="0966CBAA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C9B1474"/>
    <w:multiLevelType w:val="hybridMultilevel"/>
    <w:tmpl w:val="D9845FA0"/>
    <w:lvl w:ilvl="0" w:tplc="DA90415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0753280"/>
    <w:multiLevelType w:val="hybridMultilevel"/>
    <w:tmpl w:val="D9845FA0"/>
    <w:lvl w:ilvl="0" w:tplc="DA90415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015A06"/>
    <w:multiLevelType w:val="hybridMultilevel"/>
    <w:tmpl w:val="800495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85BE3"/>
    <w:multiLevelType w:val="hybridMultilevel"/>
    <w:tmpl w:val="A9DC0F5C"/>
    <w:lvl w:ilvl="0" w:tplc="5824BF62">
      <w:start w:val="2"/>
      <w:numFmt w:val="lowerLetter"/>
      <w:lvlText w:val="%1.)"/>
      <w:lvlJc w:val="left"/>
      <w:pPr>
        <w:ind w:left="178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09" w:hanging="360"/>
      </w:pPr>
    </w:lvl>
    <w:lvl w:ilvl="2" w:tplc="040E001B" w:tentative="1">
      <w:start w:val="1"/>
      <w:numFmt w:val="lowerRoman"/>
      <w:lvlText w:val="%3."/>
      <w:lvlJc w:val="right"/>
      <w:pPr>
        <w:ind w:left="3229" w:hanging="180"/>
      </w:pPr>
    </w:lvl>
    <w:lvl w:ilvl="3" w:tplc="040E000F" w:tentative="1">
      <w:start w:val="1"/>
      <w:numFmt w:val="decimal"/>
      <w:lvlText w:val="%4."/>
      <w:lvlJc w:val="left"/>
      <w:pPr>
        <w:ind w:left="3949" w:hanging="360"/>
      </w:pPr>
    </w:lvl>
    <w:lvl w:ilvl="4" w:tplc="040E0019" w:tentative="1">
      <w:start w:val="1"/>
      <w:numFmt w:val="lowerLetter"/>
      <w:lvlText w:val="%5."/>
      <w:lvlJc w:val="left"/>
      <w:pPr>
        <w:ind w:left="4669" w:hanging="360"/>
      </w:pPr>
    </w:lvl>
    <w:lvl w:ilvl="5" w:tplc="040E001B" w:tentative="1">
      <w:start w:val="1"/>
      <w:numFmt w:val="lowerRoman"/>
      <w:lvlText w:val="%6."/>
      <w:lvlJc w:val="right"/>
      <w:pPr>
        <w:ind w:left="5389" w:hanging="180"/>
      </w:pPr>
    </w:lvl>
    <w:lvl w:ilvl="6" w:tplc="040E000F" w:tentative="1">
      <w:start w:val="1"/>
      <w:numFmt w:val="decimal"/>
      <w:lvlText w:val="%7."/>
      <w:lvlJc w:val="left"/>
      <w:pPr>
        <w:ind w:left="6109" w:hanging="360"/>
      </w:pPr>
    </w:lvl>
    <w:lvl w:ilvl="7" w:tplc="040E0019" w:tentative="1">
      <w:start w:val="1"/>
      <w:numFmt w:val="lowerLetter"/>
      <w:lvlText w:val="%8."/>
      <w:lvlJc w:val="left"/>
      <w:pPr>
        <w:ind w:left="6829" w:hanging="360"/>
      </w:pPr>
    </w:lvl>
    <w:lvl w:ilvl="8" w:tplc="040E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37B"/>
    <w:rsid w:val="00030267"/>
    <w:rsid w:val="00057E95"/>
    <w:rsid w:val="00061C1D"/>
    <w:rsid w:val="0009393D"/>
    <w:rsid w:val="000E62D9"/>
    <w:rsid w:val="00160C05"/>
    <w:rsid w:val="0016636D"/>
    <w:rsid w:val="001C6FA6"/>
    <w:rsid w:val="001E036A"/>
    <w:rsid w:val="0024162F"/>
    <w:rsid w:val="00292564"/>
    <w:rsid w:val="00292590"/>
    <w:rsid w:val="002C35C3"/>
    <w:rsid w:val="00321126"/>
    <w:rsid w:val="0032382E"/>
    <w:rsid w:val="00470A32"/>
    <w:rsid w:val="004A69F3"/>
    <w:rsid w:val="004B46C5"/>
    <w:rsid w:val="004B51AB"/>
    <w:rsid w:val="004B69CF"/>
    <w:rsid w:val="004C21B9"/>
    <w:rsid w:val="004C2394"/>
    <w:rsid w:val="00513DA4"/>
    <w:rsid w:val="00525E0C"/>
    <w:rsid w:val="005300F2"/>
    <w:rsid w:val="0057321A"/>
    <w:rsid w:val="005B0600"/>
    <w:rsid w:val="00614418"/>
    <w:rsid w:val="00622EAF"/>
    <w:rsid w:val="006B136C"/>
    <w:rsid w:val="00757C91"/>
    <w:rsid w:val="00827F40"/>
    <w:rsid w:val="008D1ACA"/>
    <w:rsid w:val="00976AB7"/>
    <w:rsid w:val="009A0CB1"/>
    <w:rsid w:val="009B137B"/>
    <w:rsid w:val="00A07AC9"/>
    <w:rsid w:val="00A13618"/>
    <w:rsid w:val="00A22802"/>
    <w:rsid w:val="00A43721"/>
    <w:rsid w:val="00A77E49"/>
    <w:rsid w:val="00AC2CE2"/>
    <w:rsid w:val="00AD3E33"/>
    <w:rsid w:val="00B751A6"/>
    <w:rsid w:val="00BD6ADC"/>
    <w:rsid w:val="00C17EFD"/>
    <w:rsid w:val="00C34BB4"/>
    <w:rsid w:val="00C659C8"/>
    <w:rsid w:val="00CB4A08"/>
    <w:rsid w:val="00CD6D2A"/>
    <w:rsid w:val="00CE4AB8"/>
    <w:rsid w:val="00D15464"/>
    <w:rsid w:val="00D315B8"/>
    <w:rsid w:val="00D478FA"/>
    <w:rsid w:val="00DB669F"/>
    <w:rsid w:val="00EE0508"/>
    <w:rsid w:val="00F4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45961-1A43-4553-BF9E-DD31DD78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137B"/>
    <w:pPr>
      <w:spacing w:after="200" w:line="276" w:lineRule="auto"/>
      <w:jc w:val="both"/>
    </w:pPr>
    <w:rPr>
      <w:rFonts w:ascii="Arial" w:eastAsia="Times New Roman" w:hAnsi="Arial" w:cs="Arial"/>
      <w:sz w:val="20"/>
      <w:szCs w:val="20"/>
    </w:rPr>
  </w:style>
  <w:style w:type="paragraph" w:styleId="Cmsor3">
    <w:name w:val="heading 3"/>
    <w:basedOn w:val="Norml"/>
    <w:next w:val="Norml"/>
    <w:link w:val="Cmsor3Char"/>
    <w:qFormat/>
    <w:rsid w:val="00AD3E33"/>
    <w:pPr>
      <w:keepNext/>
      <w:spacing w:before="240" w:after="60" w:line="240" w:lineRule="auto"/>
      <w:jc w:val="left"/>
      <w:outlineLvl w:val="2"/>
    </w:pPr>
    <w:rPr>
      <w:rFonts w:cs="Times New Roman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137B"/>
    <w:pPr>
      <w:tabs>
        <w:tab w:val="center" w:pos="4536"/>
        <w:tab w:val="right" w:pos="9072"/>
      </w:tabs>
      <w:spacing w:after="0" w:line="240" w:lineRule="auto"/>
      <w:jc w:val="left"/>
    </w:pPr>
    <w:rPr>
      <w:rFonts w:ascii="Calibri" w:hAnsi="Calibri" w:cs="Calibri"/>
      <w:sz w:val="22"/>
      <w:szCs w:val="22"/>
    </w:rPr>
  </w:style>
  <w:style w:type="character" w:customStyle="1" w:styleId="llbChar">
    <w:name w:val="Élőláb Char"/>
    <w:basedOn w:val="Bekezdsalapbettpusa"/>
    <w:link w:val="llb"/>
    <w:uiPriority w:val="99"/>
    <w:rsid w:val="009B137B"/>
    <w:rPr>
      <w:rFonts w:ascii="Calibri" w:eastAsia="Times New Roman" w:hAnsi="Calibri" w:cs="Calibri"/>
    </w:rPr>
  </w:style>
  <w:style w:type="paragraph" w:styleId="Szvegtrzs">
    <w:name w:val="Body Text"/>
    <w:basedOn w:val="Norml"/>
    <w:link w:val="SzvegtrzsChar"/>
    <w:unhideWhenUsed/>
    <w:rsid w:val="009B137B"/>
    <w:pPr>
      <w:spacing w:after="120" w:line="240" w:lineRule="auto"/>
      <w:jc w:val="left"/>
    </w:pPr>
    <w:rPr>
      <w:rFonts w:ascii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B137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blokk">
    <w:name w:val="Block Text"/>
    <w:basedOn w:val="Norml"/>
    <w:unhideWhenUsed/>
    <w:rsid w:val="009B137B"/>
    <w:pPr>
      <w:spacing w:after="0" w:line="240" w:lineRule="auto"/>
      <w:ind w:left="1620" w:right="72" w:hanging="180"/>
    </w:pPr>
    <w:rPr>
      <w:rFonts w:ascii="Times New Roman" w:hAnsi="Times New Roman" w:cs="Times New Roman"/>
      <w:sz w:val="23"/>
      <w:szCs w:val="23"/>
      <w:lang w:eastAsia="hu-HU"/>
    </w:rPr>
  </w:style>
  <w:style w:type="paragraph" w:styleId="Listaszerbekezds">
    <w:name w:val="List Paragraph"/>
    <w:basedOn w:val="Norml"/>
    <w:uiPriority w:val="34"/>
    <w:qFormat/>
    <w:rsid w:val="009B137B"/>
    <w:pPr>
      <w:ind w:left="720"/>
      <w:contextualSpacing/>
    </w:pPr>
  </w:style>
  <w:style w:type="paragraph" w:styleId="Szvegtrzsbehzssal2">
    <w:name w:val="Body Text Indent 2"/>
    <w:basedOn w:val="Norml"/>
    <w:link w:val="Szvegtrzsbehzssal2Char"/>
    <w:rsid w:val="009B137B"/>
    <w:pPr>
      <w:spacing w:after="120" w:line="480" w:lineRule="auto"/>
      <w:ind w:left="283"/>
      <w:jc w:val="left"/>
    </w:pPr>
    <w:rPr>
      <w:rFonts w:ascii="Times New Roman" w:hAnsi="Times New Roman" w:cs="Times New Roman"/>
      <w:sz w:val="24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9B137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A77E49"/>
    <w:pPr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table" w:styleId="Rcsostblzat">
    <w:name w:val="Table Grid"/>
    <w:basedOn w:val="Normltblzat"/>
    <w:uiPriority w:val="59"/>
    <w:rsid w:val="004B46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rsid w:val="00AD3E33"/>
    <w:rPr>
      <w:rFonts w:ascii="Arial" w:eastAsia="Times New Roman" w:hAnsi="Arial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skolc.hu/varoshaza/ugyintezes/ugyleiras/mozgasaban-korlatozott-szemelyek-parkolasi-igazolvanyanak-kiadas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24D0C-E841-4AEC-90C0-BCDE68980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2912</Words>
  <Characters>20096</Characters>
  <Application>Microsoft Office Word</Application>
  <DocSecurity>0</DocSecurity>
  <Lines>167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Lehőcz</dc:creator>
  <cp:keywords/>
  <dc:description/>
  <cp:lastModifiedBy>Tóth Adrienn</cp:lastModifiedBy>
  <cp:revision>2</cp:revision>
  <cp:lastPrinted>2015-10-26T07:39:00Z</cp:lastPrinted>
  <dcterms:created xsi:type="dcterms:W3CDTF">2015-11-11T07:36:00Z</dcterms:created>
  <dcterms:modified xsi:type="dcterms:W3CDTF">2015-11-11T07:36:00Z</dcterms:modified>
</cp:coreProperties>
</file>