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63" w:rsidRPr="00B01F20" w:rsidRDefault="00CE4D63" w:rsidP="00CE4D63">
      <w:pPr>
        <w:spacing w:after="0" w:line="360" w:lineRule="auto"/>
        <w:jc w:val="center"/>
        <w:rPr>
          <w:rFonts w:ascii="Arial" w:hAnsi="Arial" w:cs="Arial"/>
          <w:b/>
        </w:rPr>
      </w:pPr>
      <w:bookmarkStart w:id="0" w:name="_GoBack"/>
      <w:bookmarkEnd w:id="0"/>
      <w:r w:rsidRPr="00B01F20">
        <w:rPr>
          <w:rFonts w:ascii="Arial" w:hAnsi="Arial" w:cs="Arial"/>
          <w:b/>
        </w:rPr>
        <w:t>Előterjesztés</w:t>
      </w:r>
    </w:p>
    <w:p w:rsidR="00CE4D63" w:rsidRPr="00B01F20" w:rsidRDefault="00994FB7" w:rsidP="00CE4D63">
      <w:pPr>
        <w:spacing w:after="0" w:line="360" w:lineRule="auto"/>
        <w:jc w:val="center"/>
        <w:rPr>
          <w:rFonts w:ascii="Arial" w:hAnsi="Arial" w:cs="Arial"/>
          <w:b/>
        </w:rPr>
      </w:pPr>
      <w:r>
        <w:rPr>
          <w:rFonts w:ascii="Arial" w:hAnsi="Arial" w:cs="Arial"/>
          <w:b/>
        </w:rPr>
        <w:t>Fácánkert</w:t>
      </w:r>
      <w:r w:rsidR="00CE4D63" w:rsidRPr="00B01F20">
        <w:rPr>
          <w:rFonts w:ascii="Arial" w:hAnsi="Arial" w:cs="Arial"/>
          <w:b/>
        </w:rPr>
        <w:t xml:space="preserve"> Község Önkormányzata Képviselő-testületének</w:t>
      </w:r>
    </w:p>
    <w:p w:rsidR="00CE4D63" w:rsidRPr="00B01F20" w:rsidRDefault="00CE4D63" w:rsidP="00CE4D63">
      <w:pPr>
        <w:spacing w:after="0" w:line="360" w:lineRule="auto"/>
        <w:jc w:val="center"/>
        <w:rPr>
          <w:rFonts w:ascii="Arial" w:hAnsi="Arial" w:cs="Arial"/>
          <w:b/>
        </w:rPr>
      </w:pPr>
      <w:r w:rsidRPr="00B01F20">
        <w:rPr>
          <w:rFonts w:ascii="Arial" w:hAnsi="Arial" w:cs="Arial"/>
          <w:b/>
        </w:rPr>
        <w:t>201</w:t>
      </w:r>
      <w:r w:rsidR="00C645F7" w:rsidRPr="00B01F20">
        <w:rPr>
          <w:rFonts w:ascii="Arial" w:hAnsi="Arial" w:cs="Arial"/>
          <w:b/>
        </w:rPr>
        <w:t>6</w:t>
      </w:r>
      <w:r w:rsidRPr="00B01F20">
        <w:rPr>
          <w:rFonts w:ascii="Arial" w:hAnsi="Arial" w:cs="Arial"/>
          <w:b/>
        </w:rPr>
        <w:t xml:space="preserve">. </w:t>
      </w:r>
      <w:r w:rsidR="006C25BA">
        <w:rPr>
          <w:rFonts w:ascii="Arial" w:hAnsi="Arial" w:cs="Arial"/>
          <w:b/>
        </w:rPr>
        <w:t>május</w:t>
      </w:r>
      <w:r w:rsidRPr="00B01F20">
        <w:rPr>
          <w:rFonts w:ascii="Arial" w:hAnsi="Arial" w:cs="Arial"/>
          <w:b/>
        </w:rPr>
        <w:t xml:space="preserve"> </w:t>
      </w:r>
      <w:r w:rsidR="00994FB7">
        <w:rPr>
          <w:rFonts w:ascii="Arial" w:hAnsi="Arial" w:cs="Arial"/>
          <w:b/>
        </w:rPr>
        <w:t>05</w:t>
      </w:r>
      <w:r w:rsidRPr="00B01F20">
        <w:rPr>
          <w:rFonts w:ascii="Arial" w:hAnsi="Arial" w:cs="Arial"/>
          <w:b/>
        </w:rPr>
        <w:t>. napján tartandó ülésére</w:t>
      </w:r>
    </w:p>
    <w:p w:rsidR="00CE4D63" w:rsidRPr="00B01F20" w:rsidRDefault="00D6167E" w:rsidP="00CE4D63">
      <w:pPr>
        <w:spacing w:after="0" w:line="360" w:lineRule="auto"/>
        <w:jc w:val="center"/>
        <w:rPr>
          <w:rFonts w:ascii="Arial" w:hAnsi="Arial" w:cs="Arial"/>
          <w:i/>
        </w:rPr>
      </w:pPr>
      <w:r>
        <w:rPr>
          <w:rFonts w:ascii="Arial" w:hAnsi="Arial" w:cs="Arial"/>
          <w:i/>
        </w:rPr>
        <w:t>9</w:t>
      </w:r>
      <w:r w:rsidR="00D04BB3" w:rsidRPr="00B01F20">
        <w:rPr>
          <w:rFonts w:ascii="Arial" w:hAnsi="Arial" w:cs="Arial"/>
          <w:i/>
        </w:rPr>
        <w:t xml:space="preserve">. </w:t>
      </w:r>
      <w:r w:rsidR="00CE4D63" w:rsidRPr="00B01F20">
        <w:rPr>
          <w:rFonts w:ascii="Arial" w:hAnsi="Arial" w:cs="Arial"/>
          <w:i/>
        </w:rPr>
        <w:t>napirendi pont</w:t>
      </w:r>
    </w:p>
    <w:p w:rsidR="00CE4D63" w:rsidRPr="00B01F20" w:rsidRDefault="00CE4D63" w:rsidP="00CE4D63">
      <w:pPr>
        <w:spacing w:line="360" w:lineRule="auto"/>
        <w:jc w:val="center"/>
        <w:rPr>
          <w:rFonts w:ascii="Arial" w:hAnsi="Arial" w:cs="Arial"/>
          <w:b/>
        </w:rPr>
      </w:pPr>
    </w:p>
    <w:p w:rsidR="006C25BA" w:rsidRPr="006C25BA" w:rsidRDefault="00CE4D63" w:rsidP="006C25BA">
      <w:pPr>
        <w:pStyle w:val="Default"/>
        <w:pBdr>
          <w:top w:val="single" w:sz="4" w:space="1" w:color="auto"/>
          <w:left w:val="single" w:sz="4" w:space="4" w:color="auto"/>
          <w:bottom w:val="single" w:sz="4" w:space="1" w:color="auto"/>
          <w:right w:val="single" w:sz="4" w:space="0" w:color="auto"/>
        </w:pBdr>
        <w:shd w:val="clear" w:color="auto" w:fill="C6D9F1"/>
        <w:spacing w:line="360" w:lineRule="auto"/>
        <w:jc w:val="both"/>
        <w:rPr>
          <w:rFonts w:ascii="Arial" w:hAnsi="Arial" w:cs="Arial"/>
          <w:b/>
          <w:color w:val="auto"/>
          <w:sz w:val="22"/>
          <w:szCs w:val="22"/>
          <w:lang w:bidi="ar-SA"/>
        </w:rPr>
      </w:pPr>
      <w:r w:rsidRPr="00B01F20">
        <w:rPr>
          <w:rFonts w:ascii="Arial" w:hAnsi="Arial" w:cs="Arial"/>
          <w:b/>
          <w:color w:val="auto"/>
          <w:sz w:val="22"/>
          <w:szCs w:val="22"/>
          <w:u w:val="single"/>
          <w:lang w:bidi="ar-SA"/>
        </w:rPr>
        <w:t>Tárgy:</w:t>
      </w:r>
      <w:r w:rsidR="00EB7EE2" w:rsidRPr="00B01F20">
        <w:rPr>
          <w:rFonts w:ascii="Arial" w:hAnsi="Arial" w:cs="Arial"/>
          <w:b/>
          <w:color w:val="auto"/>
          <w:sz w:val="22"/>
          <w:szCs w:val="22"/>
          <w:lang w:bidi="ar-SA"/>
        </w:rPr>
        <w:t xml:space="preserve"> </w:t>
      </w:r>
      <w:r w:rsidR="006C25BA" w:rsidRPr="006C25BA">
        <w:rPr>
          <w:rFonts w:ascii="Arial" w:hAnsi="Arial" w:cs="Arial"/>
          <w:b/>
          <w:color w:val="auto"/>
          <w:sz w:val="22"/>
          <w:szCs w:val="22"/>
          <w:lang w:bidi="ar-SA"/>
        </w:rPr>
        <w:t>Tájékoztató bölcsődei szolgáltatás kötelező biztosításáról 2017.01.01. napjától</w:t>
      </w:r>
    </w:p>
    <w:p w:rsidR="006C25BA" w:rsidRPr="006C25BA" w:rsidRDefault="00BF6713" w:rsidP="006C25BA">
      <w:pPr>
        <w:pStyle w:val="Default"/>
        <w:pBdr>
          <w:top w:val="single" w:sz="4" w:space="1" w:color="auto"/>
          <w:left w:val="single" w:sz="4" w:space="4" w:color="auto"/>
          <w:bottom w:val="single" w:sz="4" w:space="1" w:color="auto"/>
          <w:right w:val="single" w:sz="4" w:space="0" w:color="auto"/>
        </w:pBdr>
        <w:shd w:val="clear" w:color="auto" w:fill="C6D9F1"/>
        <w:spacing w:line="360" w:lineRule="auto"/>
        <w:jc w:val="both"/>
        <w:rPr>
          <w:rFonts w:ascii="Arial" w:hAnsi="Arial" w:cs="Arial"/>
          <w:b/>
          <w:color w:val="auto"/>
          <w:sz w:val="22"/>
          <w:szCs w:val="22"/>
          <w:lang w:bidi="ar-SA"/>
        </w:rPr>
      </w:pPr>
      <w:r>
        <w:rPr>
          <w:rFonts w:ascii="Arial" w:hAnsi="Arial" w:cs="Arial"/>
          <w:b/>
          <w:color w:val="auto"/>
          <w:sz w:val="22"/>
          <w:szCs w:val="22"/>
          <w:lang w:bidi="ar-SA"/>
        </w:rPr>
        <w:t>Előterjesztő: Orbán Zsolt</w:t>
      </w:r>
      <w:r w:rsidR="006C25BA" w:rsidRPr="006C25BA">
        <w:rPr>
          <w:rFonts w:ascii="Arial" w:hAnsi="Arial" w:cs="Arial"/>
          <w:b/>
          <w:color w:val="auto"/>
          <w:sz w:val="22"/>
          <w:szCs w:val="22"/>
          <w:lang w:bidi="ar-SA"/>
        </w:rPr>
        <w:t xml:space="preserve"> polgármester</w:t>
      </w:r>
      <w:r w:rsidR="001B673E">
        <w:rPr>
          <w:rFonts w:ascii="Arial" w:hAnsi="Arial" w:cs="Arial"/>
          <w:b/>
          <w:color w:val="auto"/>
          <w:sz w:val="22"/>
          <w:szCs w:val="22"/>
          <w:lang w:bidi="ar-SA"/>
        </w:rPr>
        <w:t xml:space="preserve"> és Tóth Adrienn jegyző</w:t>
      </w:r>
    </w:p>
    <w:p w:rsidR="00CE4D63" w:rsidRPr="00B01F20" w:rsidRDefault="006C25BA" w:rsidP="006C25BA">
      <w:pPr>
        <w:pStyle w:val="Default"/>
        <w:pBdr>
          <w:top w:val="single" w:sz="4" w:space="1" w:color="auto"/>
          <w:left w:val="single" w:sz="4" w:space="4" w:color="auto"/>
          <w:bottom w:val="single" w:sz="4" w:space="1" w:color="auto"/>
          <w:right w:val="single" w:sz="4" w:space="0" w:color="auto"/>
        </w:pBdr>
        <w:shd w:val="clear" w:color="auto" w:fill="C6D9F1"/>
        <w:spacing w:line="360" w:lineRule="auto"/>
        <w:jc w:val="both"/>
        <w:rPr>
          <w:rFonts w:ascii="Arial" w:hAnsi="Arial" w:cs="Arial"/>
        </w:rPr>
      </w:pPr>
      <w:r w:rsidRPr="006C25BA">
        <w:rPr>
          <w:rFonts w:ascii="Arial" w:hAnsi="Arial" w:cs="Arial"/>
          <w:b/>
          <w:color w:val="auto"/>
          <w:sz w:val="22"/>
          <w:szCs w:val="22"/>
          <w:lang w:bidi="ar-SA"/>
        </w:rPr>
        <w:t>Előadó: Tóth Adrienn jegyző</w:t>
      </w:r>
    </w:p>
    <w:p w:rsidR="00CD3524" w:rsidRPr="00B01F20" w:rsidRDefault="00CD3524" w:rsidP="00664724">
      <w:pPr>
        <w:spacing w:line="360" w:lineRule="auto"/>
        <w:jc w:val="both"/>
        <w:rPr>
          <w:rFonts w:ascii="Arial" w:hAnsi="Arial" w:cs="Arial"/>
          <w:b/>
        </w:rPr>
      </w:pPr>
    </w:p>
    <w:p w:rsidR="00510F90" w:rsidRPr="00B01F20" w:rsidRDefault="00664724" w:rsidP="00146116">
      <w:pPr>
        <w:spacing w:line="240" w:lineRule="auto"/>
        <w:jc w:val="both"/>
        <w:rPr>
          <w:rFonts w:ascii="Arial" w:hAnsi="Arial" w:cs="Arial"/>
          <w:b/>
        </w:rPr>
      </w:pPr>
      <w:r w:rsidRPr="00B01F20">
        <w:rPr>
          <w:rFonts w:ascii="Arial" w:hAnsi="Arial" w:cs="Arial"/>
          <w:b/>
        </w:rPr>
        <w:t>Tisztelt Képviselő-testület!</w:t>
      </w:r>
    </w:p>
    <w:p w:rsidR="006C25BA" w:rsidRDefault="006C25BA" w:rsidP="00664724">
      <w:pPr>
        <w:spacing w:line="360" w:lineRule="auto"/>
        <w:jc w:val="both"/>
        <w:rPr>
          <w:rFonts w:ascii="Arial" w:eastAsia="+mn-ea" w:hAnsi="Arial" w:cs="Arial"/>
        </w:rPr>
      </w:pPr>
      <w:r w:rsidRPr="006C25BA">
        <w:rPr>
          <w:rFonts w:ascii="Arial" w:eastAsia="+mn-ea" w:hAnsi="Arial" w:cs="Arial"/>
        </w:rPr>
        <w:t xml:space="preserve">A gyermekek védelméről és a gyámügyi igazgatásról szóló 1997. évi XXXI. Törvény (a továbbiakban: Gyvt.) módosítása értelmében </w:t>
      </w:r>
      <w:r w:rsidRPr="006C25BA">
        <w:rPr>
          <w:rFonts w:ascii="Arial" w:eastAsia="+mn-ea" w:hAnsi="Arial" w:cs="Arial"/>
          <w:b/>
          <w:bCs/>
        </w:rPr>
        <w:t xml:space="preserve">egységes szabályozás </w:t>
      </w:r>
      <w:r w:rsidRPr="006C25BA">
        <w:rPr>
          <w:rFonts w:ascii="Arial" w:eastAsia="+mn-ea" w:hAnsi="Arial" w:cs="Arial"/>
        </w:rPr>
        <w:t>lép életbe a gyermekek napközbeni ellátására vonatkozóan.</w:t>
      </w:r>
    </w:p>
    <w:p w:rsidR="00937036" w:rsidRPr="00937036" w:rsidRDefault="00937036" w:rsidP="00937036">
      <w:pPr>
        <w:spacing w:line="360" w:lineRule="auto"/>
        <w:jc w:val="both"/>
        <w:rPr>
          <w:rFonts w:ascii="Arial" w:eastAsia="+mn-ea" w:hAnsi="Arial" w:cs="Arial"/>
        </w:rPr>
      </w:pPr>
      <w:r>
        <w:rPr>
          <w:rFonts w:ascii="Arial" w:eastAsia="+mn-ea" w:hAnsi="Arial" w:cs="Arial"/>
        </w:rPr>
        <w:t>A Gyvt. 2017. január 01. napjától hatályos 94. § (3) és (3a) bekezdése szerint a</w:t>
      </w:r>
      <w:r w:rsidRPr="00937036">
        <w:rPr>
          <w:rFonts w:ascii="Arial" w:eastAsia="+mn-ea" w:hAnsi="Arial" w:cs="Arial"/>
        </w:rPr>
        <w:t>z a települési önkormányzat, fővárosban a kerületi önkormányzat, amelynek területén</w:t>
      </w:r>
    </w:p>
    <w:p w:rsidR="00937036" w:rsidRPr="00937036" w:rsidRDefault="00937036" w:rsidP="00937036">
      <w:pPr>
        <w:spacing w:line="360" w:lineRule="auto"/>
        <w:jc w:val="both"/>
        <w:rPr>
          <w:rFonts w:ascii="Arial" w:eastAsia="+mn-ea" w:hAnsi="Arial" w:cs="Arial"/>
        </w:rPr>
      </w:pPr>
      <w:proofErr w:type="gramStart"/>
      <w:r w:rsidRPr="00937036">
        <w:rPr>
          <w:rFonts w:ascii="Arial" w:eastAsia="+mn-ea" w:hAnsi="Arial" w:cs="Arial"/>
        </w:rPr>
        <w:t>a</w:t>
      </w:r>
      <w:proofErr w:type="gramEnd"/>
      <w:r w:rsidRPr="00937036">
        <w:rPr>
          <w:rFonts w:ascii="Arial" w:eastAsia="+mn-ea" w:hAnsi="Arial" w:cs="Arial"/>
        </w:rPr>
        <w:t>) tízezernél több állandó lakos él, bölcsődét,</w:t>
      </w:r>
    </w:p>
    <w:p w:rsidR="00937036" w:rsidRPr="00937036" w:rsidRDefault="00937036" w:rsidP="00937036">
      <w:pPr>
        <w:spacing w:line="360" w:lineRule="auto"/>
        <w:jc w:val="both"/>
        <w:rPr>
          <w:rFonts w:ascii="Arial" w:eastAsia="+mn-ea" w:hAnsi="Arial" w:cs="Arial"/>
        </w:rPr>
      </w:pPr>
      <w:r w:rsidRPr="00937036">
        <w:rPr>
          <w:rFonts w:ascii="Arial" w:eastAsia="+mn-ea" w:hAnsi="Arial" w:cs="Arial"/>
        </w:rPr>
        <w:t>b) húszezernél több állandó lakos él, az a) pontban meghatározottak mellett gyermekek átmeneti otthonát,</w:t>
      </w:r>
    </w:p>
    <w:p w:rsidR="00937036" w:rsidRPr="00937036" w:rsidRDefault="00937036" w:rsidP="00937036">
      <w:pPr>
        <w:spacing w:line="360" w:lineRule="auto"/>
        <w:jc w:val="both"/>
        <w:rPr>
          <w:rFonts w:ascii="Arial" w:eastAsia="+mn-ea" w:hAnsi="Arial" w:cs="Arial"/>
        </w:rPr>
      </w:pPr>
      <w:r w:rsidRPr="00937036">
        <w:rPr>
          <w:rFonts w:ascii="Arial" w:eastAsia="+mn-ea" w:hAnsi="Arial" w:cs="Arial"/>
        </w:rPr>
        <w:t>c) harmincezernél több állandó lakos él, az a) és b) pontokban meghatározottak mell</w:t>
      </w:r>
      <w:r>
        <w:rPr>
          <w:rFonts w:ascii="Arial" w:eastAsia="+mn-ea" w:hAnsi="Arial" w:cs="Arial"/>
        </w:rPr>
        <w:t xml:space="preserve">ett családok átmeneti otthonát, </w:t>
      </w:r>
      <w:r w:rsidRPr="00937036">
        <w:rPr>
          <w:rFonts w:ascii="Arial" w:eastAsia="+mn-ea" w:hAnsi="Arial" w:cs="Arial"/>
        </w:rPr>
        <w:t>köteles működtetni.</w:t>
      </w:r>
    </w:p>
    <w:p w:rsidR="00FD68A3" w:rsidRPr="00582361" w:rsidRDefault="00937036" w:rsidP="00937036">
      <w:pPr>
        <w:spacing w:line="360" w:lineRule="auto"/>
        <w:jc w:val="both"/>
        <w:rPr>
          <w:rFonts w:ascii="Arial" w:eastAsia="+mn-ea" w:hAnsi="Arial" w:cs="Arial"/>
          <w:b/>
          <w:color w:val="FF0000"/>
        </w:rPr>
      </w:pPr>
      <w:r w:rsidRPr="00937036">
        <w:rPr>
          <w:rFonts w:ascii="Arial" w:eastAsia="+mn-ea" w:hAnsi="Arial" w:cs="Arial"/>
          <w:b/>
        </w:rPr>
        <w:t xml:space="preserve">(3a) Ha a bölcsődei ellátásra az adott településen legalább öt gyermek tekintetében igény jelentkezik, </w:t>
      </w:r>
      <w:r w:rsidRPr="004D27ED">
        <w:rPr>
          <w:rFonts w:ascii="Arial" w:eastAsia="+mn-ea" w:hAnsi="Arial" w:cs="Arial"/>
          <w:b/>
        </w:rPr>
        <w:t>vagy</w:t>
      </w:r>
      <w:r w:rsidRPr="00937036">
        <w:rPr>
          <w:rFonts w:ascii="Arial" w:eastAsia="+mn-ea" w:hAnsi="Arial" w:cs="Arial"/>
          <w:b/>
        </w:rPr>
        <w:t xml:space="preserve"> a település - jogszabályban meghatározottak szerint megállapított - 3 év alatti lakosainak száma meghaladja a 40 főt, a (3) bekezdés a) pontja alá nem tartozó települési önkormányzat köteles gondoskodni a gyermekek bölcsődei ellátásáról a 42. § (2) bekezdése szerinti bölcsődei ellátást nyújtó intézmények, szolgáltatások bármelyik formájának biztosításával, </w:t>
      </w:r>
      <w:r w:rsidRPr="00582361">
        <w:rPr>
          <w:rFonts w:ascii="Arial" w:eastAsia="+mn-ea" w:hAnsi="Arial" w:cs="Arial"/>
          <w:b/>
          <w:color w:val="FF0000"/>
        </w:rPr>
        <w:t>önállóan, társulásban vagy ellátási szerződés útján.</w:t>
      </w:r>
    </w:p>
    <w:p w:rsidR="00FD68A3" w:rsidRDefault="00BF6713" w:rsidP="00937036">
      <w:pPr>
        <w:spacing w:line="360" w:lineRule="auto"/>
        <w:jc w:val="both"/>
        <w:rPr>
          <w:rFonts w:ascii="Arial" w:eastAsia="+mn-ea" w:hAnsi="Arial" w:cs="Arial"/>
          <w:b/>
        </w:rPr>
      </w:pPr>
      <w:r>
        <w:rPr>
          <w:rFonts w:ascii="Arial" w:eastAsia="+mn-ea" w:hAnsi="Arial" w:cs="Arial"/>
          <w:b/>
        </w:rPr>
        <w:t>Fácánkert</w:t>
      </w:r>
      <w:r w:rsidR="00FD68A3">
        <w:rPr>
          <w:rFonts w:ascii="Arial" w:eastAsia="+mn-ea" w:hAnsi="Arial" w:cs="Arial"/>
          <w:b/>
        </w:rPr>
        <w:t xml:space="preserve"> településen </w:t>
      </w:r>
      <w:r w:rsidR="00FD68A3" w:rsidRPr="00FD68A3">
        <w:rPr>
          <w:rFonts w:ascii="Arial" w:eastAsia="+mn-ea" w:hAnsi="Arial" w:cs="Arial"/>
        </w:rPr>
        <w:t>a helyi népesség-nyilvántartó rendszer szerint az előterjesztés megírásának időpontjában</w:t>
      </w:r>
      <w:r>
        <w:rPr>
          <w:rFonts w:ascii="Arial" w:eastAsia="+mn-ea" w:hAnsi="Arial" w:cs="Arial"/>
          <w:b/>
        </w:rPr>
        <w:t xml:space="preserve"> 35</w:t>
      </w:r>
      <w:r w:rsidR="00FD68A3">
        <w:rPr>
          <w:rFonts w:ascii="Arial" w:eastAsia="+mn-ea" w:hAnsi="Arial" w:cs="Arial"/>
          <w:b/>
        </w:rPr>
        <w:t xml:space="preserve"> fő 0-3 év alatti gyermek él.</w:t>
      </w:r>
    </w:p>
    <w:p w:rsidR="00B96B06" w:rsidRDefault="00B96B06" w:rsidP="00937036">
      <w:pPr>
        <w:spacing w:line="360" w:lineRule="auto"/>
        <w:jc w:val="both"/>
        <w:rPr>
          <w:rFonts w:ascii="Arial" w:eastAsia="+mn-ea" w:hAnsi="Arial" w:cs="Arial"/>
          <w:b/>
        </w:rPr>
      </w:pPr>
      <w:r>
        <w:rPr>
          <w:rFonts w:ascii="Arial" w:eastAsia="+mn-ea" w:hAnsi="Arial" w:cs="Arial"/>
          <w:b/>
        </w:rPr>
        <w:t>A testületi ülést megelőzően előzetes igényfelmérést végzett a hivatal, hogy hozzávetőleges képet kapjon a képviselő-testület arról, hogy a helyi lakosság körében milyen igény jelentkezik a szolgáltatás igénybevételére. Fontos ez ahhoz, hogy felelős, költséghatékony döntés születhessen</w:t>
      </w:r>
      <w:r w:rsidR="00CF37D3">
        <w:rPr>
          <w:rFonts w:ascii="Arial" w:eastAsia="+mn-ea" w:hAnsi="Arial" w:cs="Arial"/>
          <w:b/>
        </w:rPr>
        <w:t xml:space="preserve"> </w:t>
      </w:r>
      <w:r>
        <w:rPr>
          <w:rFonts w:ascii="Arial" w:eastAsia="+mn-ea" w:hAnsi="Arial" w:cs="Arial"/>
          <w:b/>
        </w:rPr>
        <w:t>a szolgáltatás biztosítására.</w:t>
      </w:r>
    </w:p>
    <w:p w:rsidR="00B96B06" w:rsidRPr="00BF6713" w:rsidRDefault="00BF6713" w:rsidP="00BF6713">
      <w:pPr>
        <w:spacing w:line="360" w:lineRule="auto"/>
        <w:rPr>
          <w:rFonts w:ascii="Arial" w:eastAsia="+mn-ea" w:hAnsi="Arial" w:cs="Arial"/>
          <w:b/>
        </w:rPr>
      </w:pPr>
      <w:r w:rsidRPr="00BF6713">
        <w:rPr>
          <w:rFonts w:ascii="Arial" w:hAnsi="Arial" w:cs="Arial"/>
          <w:noProof/>
          <w:lang w:eastAsia="hu-HU"/>
        </w:rPr>
        <w:t>15 családba küld</w:t>
      </w:r>
      <w:r>
        <w:rPr>
          <w:rFonts w:ascii="Arial" w:hAnsi="Arial" w:cs="Arial"/>
          <w:noProof/>
          <w:lang w:eastAsia="hu-HU"/>
        </w:rPr>
        <w:t>t</w:t>
      </w:r>
      <w:r w:rsidRPr="00BF6713">
        <w:rPr>
          <w:rFonts w:ascii="Arial" w:hAnsi="Arial" w:cs="Arial"/>
          <w:noProof/>
          <w:lang w:eastAsia="hu-HU"/>
        </w:rPr>
        <w:t>ünk ki igényfelmérést és összesen a visszajött kitöltött kérdőívek száma 15 volt, melyből 3 gyermekre tekintettel igényelnék a bölcsődei ellá</w:t>
      </w:r>
      <w:r>
        <w:rPr>
          <w:rFonts w:ascii="Arial" w:hAnsi="Arial" w:cs="Arial"/>
          <w:noProof/>
          <w:lang w:eastAsia="hu-HU"/>
        </w:rPr>
        <w:t>tást 2017. január 01. napjától.</w:t>
      </w:r>
    </w:p>
    <w:p w:rsidR="003A574A" w:rsidRPr="003A574A" w:rsidRDefault="003A574A" w:rsidP="00937036">
      <w:pPr>
        <w:spacing w:line="360" w:lineRule="auto"/>
        <w:jc w:val="both"/>
        <w:rPr>
          <w:rFonts w:ascii="Arial" w:eastAsia="+mn-ea" w:hAnsi="Arial" w:cs="Arial"/>
          <w:b/>
        </w:rPr>
      </w:pPr>
      <w:r w:rsidRPr="003A574A">
        <w:rPr>
          <w:rFonts w:ascii="Arial" w:eastAsia="+mn-ea" w:hAnsi="Arial" w:cs="Arial"/>
          <w:b/>
        </w:rPr>
        <w:lastRenderedPageBreak/>
        <w:t xml:space="preserve">Az igényfelmérés eredménye egyenes irányt mutat. Függetlenül ettől a lentiekben tájékoztatom a testületet, hogy </w:t>
      </w:r>
      <w:proofErr w:type="gramStart"/>
      <w:r w:rsidRPr="003A574A">
        <w:rPr>
          <w:rFonts w:ascii="Arial" w:eastAsia="+mn-ea" w:hAnsi="Arial" w:cs="Arial"/>
          <w:b/>
        </w:rPr>
        <w:t>2017. januárjától</w:t>
      </w:r>
      <w:proofErr w:type="gramEnd"/>
      <w:r w:rsidRPr="003A574A">
        <w:rPr>
          <w:rFonts w:ascii="Arial" w:eastAsia="+mn-ea" w:hAnsi="Arial" w:cs="Arial"/>
          <w:b/>
        </w:rPr>
        <w:t xml:space="preserve"> milyen ellátási formák lesznek.</w:t>
      </w:r>
    </w:p>
    <w:p w:rsidR="00937036" w:rsidRPr="00937036" w:rsidRDefault="00937036" w:rsidP="00937036">
      <w:pPr>
        <w:spacing w:line="360" w:lineRule="auto"/>
        <w:jc w:val="both"/>
        <w:rPr>
          <w:rFonts w:ascii="Arial" w:eastAsia="+mn-ea" w:hAnsi="Arial" w:cs="Arial"/>
          <w:b/>
          <w:u w:val="single"/>
        </w:rPr>
      </w:pPr>
      <w:r w:rsidRPr="00937036">
        <w:rPr>
          <w:rFonts w:ascii="Arial" w:eastAsia="+mn-ea" w:hAnsi="Arial" w:cs="Arial"/>
          <w:b/>
          <w:u w:val="single"/>
        </w:rPr>
        <w:t xml:space="preserve">2017. január 1-jétől a gyermekek napközbeni ellátásának formái: </w:t>
      </w:r>
    </w:p>
    <w:p w:rsidR="00937036" w:rsidRPr="00937036" w:rsidRDefault="00937036" w:rsidP="00937036">
      <w:pPr>
        <w:spacing w:line="360" w:lineRule="auto"/>
        <w:jc w:val="both"/>
        <w:rPr>
          <w:rFonts w:ascii="Arial" w:eastAsia="+mn-ea" w:hAnsi="Arial" w:cs="Arial"/>
        </w:rPr>
      </w:pPr>
      <w:r w:rsidRPr="00937036">
        <w:rPr>
          <w:rFonts w:ascii="Arial" w:eastAsia="+mn-ea" w:hAnsi="Arial" w:cs="Arial"/>
        </w:rPr>
        <w:tab/>
        <w:t>1. bölcsődei ellátás</w:t>
      </w:r>
    </w:p>
    <w:p w:rsidR="00937036" w:rsidRPr="00937036" w:rsidRDefault="00937036" w:rsidP="00937036">
      <w:pPr>
        <w:spacing w:line="360" w:lineRule="auto"/>
        <w:jc w:val="both"/>
        <w:rPr>
          <w:rFonts w:ascii="Arial" w:eastAsia="+mn-ea" w:hAnsi="Arial" w:cs="Arial"/>
        </w:rPr>
      </w:pPr>
      <w:r w:rsidRPr="00937036">
        <w:rPr>
          <w:rFonts w:ascii="Arial" w:eastAsia="+mn-ea" w:hAnsi="Arial" w:cs="Arial"/>
        </w:rPr>
        <w:t xml:space="preserve"> </w:t>
      </w:r>
      <w:r w:rsidRPr="00937036">
        <w:rPr>
          <w:rFonts w:ascii="Arial" w:eastAsia="+mn-ea" w:hAnsi="Arial" w:cs="Arial"/>
        </w:rPr>
        <w:tab/>
        <w:t>2. napközbeni gyermekfelügyelet</w:t>
      </w:r>
    </w:p>
    <w:p w:rsidR="00937036" w:rsidRPr="00937036" w:rsidRDefault="00937036" w:rsidP="00937036">
      <w:pPr>
        <w:spacing w:line="360" w:lineRule="auto"/>
        <w:jc w:val="both"/>
        <w:rPr>
          <w:rFonts w:ascii="Arial" w:eastAsia="+mn-ea" w:hAnsi="Arial" w:cs="Arial"/>
        </w:rPr>
      </w:pPr>
      <w:r w:rsidRPr="00937036">
        <w:rPr>
          <w:rFonts w:ascii="Arial" w:eastAsia="+mn-ea" w:hAnsi="Arial" w:cs="Arial"/>
        </w:rPr>
        <w:tab/>
        <w:t>3. alternatív napközbeni ellátás keretében biztosítható.</w:t>
      </w:r>
    </w:p>
    <w:p w:rsidR="00937036" w:rsidRPr="00937036" w:rsidRDefault="00937036" w:rsidP="00937036">
      <w:pPr>
        <w:spacing w:line="360" w:lineRule="auto"/>
        <w:jc w:val="both"/>
        <w:rPr>
          <w:rFonts w:ascii="Arial" w:eastAsia="+mn-ea" w:hAnsi="Arial" w:cs="Arial"/>
        </w:rPr>
      </w:pPr>
      <w:r w:rsidRPr="00937036">
        <w:rPr>
          <w:rFonts w:ascii="Arial" w:eastAsia="+mn-ea" w:hAnsi="Arial" w:cs="Arial"/>
        </w:rPr>
        <w:t xml:space="preserve">A „bölcsődei ellátás” összefoglaló elnevezés, mely külön alcímet kap a fejezeten belül. </w:t>
      </w:r>
    </w:p>
    <w:p w:rsidR="00937036" w:rsidRPr="00937036" w:rsidRDefault="00937036" w:rsidP="00937036">
      <w:pPr>
        <w:spacing w:line="360" w:lineRule="auto"/>
        <w:jc w:val="both"/>
        <w:rPr>
          <w:rFonts w:ascii="Arial" w:eastAsia="+mn-ea" w:hAnsi="Arial" w:cs="Arial"/>
          <w:b/>
          <w:u w:val="single"/>
        </w:rPr>
      </w:pPr>
      <w:r w:rsidRPr="00937036">
        <w:rPr>
          <w:rFonts w:ascii="Arial" w:eastAsia="+mn-ea" w:hAnsi="Arial" w:cs="Arial"/>
          <w:b/>
          <w:u w:val="single"/>
        </w:rPr>
        <w:t>A klasszikus bölcsőde mellett új ellátási formák jelennek meg:</w:t>
      </w:r>
    </w:p>
    <w:p w:rsidR="00937036" w:rsidRPr="00937036" w:rsidRDefault="00937036" w:rsidP="00937036">
      <w:pPr>
        <w:spacing w:line="360" w:lineRule="auto"/>
        <w:jc w:val="both"/>
        <w:rPr>
          <w:rFonts w:ascii="Arial" w:eastAsia="+mn-ea" w:hAnsi="Arial" w:cs="Arial"/>
          <w:b/>
        </w:rPr>
      </w:pPr>
      <w:r w:rsidRPr="00937036">
        <w:rPr>
          <w:rFonts w:ascii="Arial" w:eastAsia="+mn-ea" w:hAnsi="Arial" w:cs="Arial"/>
          <w:b/>
        </w:rPr>
        <w:t>1. mini bölcsőde</w:t>
      </w:r>
    </w:p>
    <w:p w:rsidR="00937036" w:rsidRPr="00937036" w:rsidRDefault="00937036" w:rsidP="00937036">
      <w:pPr>
        <w:spacing w:line="360" w:lineRule="auto"/>
        <w:jc w:val="both"/>
        <w:rPr>
          <w:rFonts w:ascii="Arial" w:eastAsia="+mn-ea" w:hAnsi="Arial" w:cs="Arial"/>
          <w:b/>
        </w:rPr>
      </w:pPr>
      <w:r>
        <w:rPr>
          <w:rFonts w:ascii="Arial" w:eastAsia="+mn-ea" w:hAnsi="Arial" w:cs="Arial"/>
          <w:b/>
        </w:rPr>
        <w:t>2. munkahelyi bölcsőde</w:t>
      </w:r>
    </w:p>
    <w:p w:rsidR="00937036" w:rsidRDefault="00937036" w:rsidP="00937036">
      <w:pPr>
        <w:spacing w:line="360" w:lineRule="auto"/>
        <w:jc w:val="both"/>
        <w:rPr>
          <w:rFonts w:ascii="Arial" w:eastAsia="+mn-ea" w:hAnsi="Arial" w:cs="Arial"/>
          <w:b/>
        </w:rPr>
      </w:pPr>
      <w:r w:rsidRPr="00937036">
        <w:rPr>
          <w:rFonts w:ascii="Arial" w:eastAsia="+mn-ea" w:hAnsi="Arial" w:cs="Arial"/>
          <w:b/>
        </w:rPr>
        <w:t>3. családi bölcsőde</w:t>
      </w:r>
    </w:p>
    <w:p w:rsidR="00CF6256" w:rsidRPr="00937036" w:rsidRDefault="00CF6256" w:rsidP="00CF6256">
      <w:pPr>
        <w:spacing w:line="360" w:lineRule="auto"/>
        <w:jc w:val="center"/>
        <w:rPr>
          <w:rFonts w:ascii="Arial" w:eastAsia="+mn-ea" w:hAnsi="Arial" w:cs="Arial"/>
          <w:b/>
        </w:rPr>
      </w:pPr>
      <w:r>
        <w:rPr>
          <w:rFonts w:ascii="Arial" w:eastAsia="+mn-ea" w:hAnsi="Arial" w:cs="Arial"/>
          <w:b/>
        </w:rPr>
        <w:t>A Gyvt. 2017. január 01. napjától hatályos állapota alapján</w:t>
      </w:r>
    </w:p>
    <w:p w:rsidR="00CF6256" w:rsidRPr="00CF6256" w:rsidRDefault="00CF6256" w:rsidP="00CF6256">
      <w:pPr>
        <w:spacing w:line="360" w:lineRule="auto"/>
        <w:jc w:val="center"/>
        <w:rPr>
          <w:rFonts w:ascii="Arial" w:hAnsi="Arial" w:cs="Arial"/>
          <w:b/>
          <w:u w:val="single"/>
        </w:rPr>
      </w:pPr>
      <w:r w:rsidRPr="00CF6256">
        <w:rPr>
          <w:rFonts w:ascii="Arial" w:hAnsi="Arial" w:cs="Arial"/>
          <w:b/>
          <w:u w:val="single"/>
        </w:rPr>
        <w:t>Bölcsődei ellátás</w:t>
      </w:r>
    </w:p>
    <w:p w:rsidR="00CF6256" w:rsidRPr="00CF6256" w:rsidRDefault="00CF6256" w:rsidP="00CF6256">
      <w:pPr>
        <w:spacing w:line="240" w:lineRule="auto"/>
        <w:jc w:val="both"/>
        <w:rPr>
          <w:rFonts w:ascii="Arial" w:hAnsi="Arial" w:cs="Arial"/>
        </w:rPr>
      </w:pPr>
      <w:r w:rsidRPr="00CF6256">
        <w:rPr>
          <w:rFonts w:ascii="Arial" w:hAnsi="Arial" w:cs="Arial"/>
        </w:rPr>
        <w:t>42. §  (1) A bölcsődei ellátás keretében - ha e törvény kivételt nem tesz - a három éven aluli gyermekek napközbeni ellátását kell biztosítani.</w:t>
      </w:r>
    </w:p>
    <w:p w:rsidR="00CF6256" w:rsidRPr="00CF6256" w:rsidRDefault="00CF6256" w:rsidP="00CF6256">
      <w:pPr>
        <w:spacing w:line="240" w:lineRule="auto"/>
        <w:jc w:val="both"/>
        <w:rPr>
          <w:rFonts w:ascii="Arial" w:hAnsi="Arial" w:cs="Arial"/>
        </w:rPr>
      </w:pPr>
      <w:r w:rsidRPr="00CF6256">
        <w:rPr>
          <w:rFonts w:ascii="Arial" w:hAnsi="Arial" w:cs="Arial"/>
        </w:rPr>
        <w:t>(2) Bölcsődei ellátást biztosíthat a bölcsőde, a mini bölcsőde, a munkahelyi bölcsőde és a családi bölcsőde.</w:t>
      </w:r>
    </w:p>
    <w:p w:rsidR="00CF6256" w:rsidRPr="00CF6256" w:rsidRDefault="00CF6256" w:rsidP="00CF6256">
      <w:pPr>
        <w:spacing w:line="240" w:lineRule="auto"/>
        <w:jc w:val="both"/>
        <w:rPr>
          <w:rFonts w:ascii="Arial" w:hAnsi="Arial" w:cs="Arial"/>
        </w:rPr>
      </w:pPr>
      <w:r w:rsidRPr="00CF6256">
        <w:rPr>
          <w:rFonts w:ascii="Arial" w:hAnsi="Arial" w:cs="Arial"/>
        </w:rPr>
        <w:t xml:space="preserve">(3) Bölcsődei ellátás keretében az </w:t>
      </w:r>
      <w:proofErr w:type="spellStart"/>
      <w:r w:rsidRPr="00CF6256">
        <w:rPr>
          <w:rFonts w:ascii="Arial" w:hAnsi="Arial" w:cs="Arial"/>
        </w:rPr>
        <w:t>Nktv</w:t>
      </w:r>
      <w:proofErr w:type="spellEnd"/>
      <w:r w:rsidRPr="00CF6256">
        <w:rPr>
          <w:rFonts w:ascii="Arial" w:hAnsi="Arial" w:cs="Arial"/>
        </w:rPr>
        <w:t>. 4. § 25. pontja szerinti sajátos nevelési igényű gyermek (a továbbiakban: sajátos nevelési igényű gyermek) nevelése és gondozása is végezhető.</w:t>
      </w:r>
    </w:p>
    <w:p w:rsidR="00CF6256" w:rsidRPr="00CF6256" w:rsidRDefault="00CF6256" w:rsidP="00CF6256">
      <w:pPr>
        <w:spacing w:line="240" w:lineRule="auto"/>
        <w:jc w:val="both"/>
        <w:rPr>
          <w:rFonts w:ascii="Arial" w:hAnsi="Arial" w:cs="Arial"/>
        </w:rPr>
      </w:pPr>
      <w:r w:rsidRPr="00CF6256">
        <w:rPr>
          <w:rFonts w:ascii="Arial" w:hAnsi="Arial" w:cs="Arial"/>
        </w:rPr>
        <w:t>(4) A bölcsődei ellátás keretében az (1) bekezdés szerinti ellátáson túl - szolgáltatásként - speciális tanácsadás, időszakos gyermekfelügyelet, gyermekhotel működtetése vagy más gyermeknevelést segítő szolgáltatás is biztosítható. Ezeket a szolgáltatásokat a gyermek hatodik életévének betöltéséig lehet igénybe venni.</w:t>
      </w:r>
    </w:p>
    <w:p w:rsidR="00CF6256" w:rsidRPr="00CF6256" w:rsidRDefault="00CF6256" w:rsidP="00CF6256">
      <w:pPr>
        <w:spacing w:line="240" w:lineRule="auto"/>
        <w:jc w:val="both"/>
        <w:rPr>
          <w:rFonts w:ascii="Arial" w:hAnsi="Arial" w:cs="Arial"/>
        </w:rPr>
      </w:pPr>
      <w:r w:rsidRPr="00CF6256">
        <w:rPr>
          <w:rFonts w:ascii="Arial" w:hAnsi="Arial" w:cs="Arial"/>
        </w:rPr>
        <w:t>(5) A bölcsődei nevelési év szeptember 1-jétől a következő év augusztus 31-éig tart.</w:t>
      </w:r>
    </w:p>
    <w:p w:rsidR="00CF6256" w:rsidRPr="00CF6256" w:rsidRDefault="00CF6256" w:rsidP="00CF6256">
      <w:pPr>
        <w:spacing w:line="240" w:lineRule="auto"/>
        <w:jc w:val="both"/>
        <w:rPr>
          <w:rFonts w:ascii="Arial" w:hAnsi="Arial" w:cs="Arial"/>
        </w:rPr>
      </w:pPr>
      <w:r w:rsidRPr="00CF6256">
        <w:rPr>
          <w:rFonts w:ascii="Arial" w:hAnsi="Arial" w:cs="Arial"/>
        </w:rPr>
        <w:t>42/A. §  (1) Bölcsődei ellátás keretében a gyermek húszhetes korától nevelhető és gondozható</w:t>
      </w:r>
    </w:p>
    <w:p w:rsidR="00CF6256" w:rsidRPr="00CF6256" w:rsidRDefault="00CF6256" w:rsidP="00CF6256">
      <w:pPr>
        <w:spacing w:line="240" w:lineRule="auto"/>
        <w:jc w:val="both"/>
        <w:rPr>
          <w:rFonts w:ascii="Arial" w:hAnsi="Arial" w:cs="Arial"/>
        </w:rPr>
      </w:pPr>
      <w:proofErr w:type="gramStart"/>
      <w:r w:rsidRPr="00CF6256">
        <w:rPr>
          <w:rFonts w:ascii="Arial" w:hAnsi="Arial" w:cs="Arial"/>
        </w:rPr>
        <w:t>a</w:t>
      </w:r>
      <w:proofErr w:type="gramEnd"/>
      <w:r w:rsidRPr="00CF6256">
        <w:rPr>
          <w:rFonts w:ascii="Arial" w:hAnsi="Arial" w:cs="Arial"/>
        </w:rPr>
        <w:t>) az óvodai nevelésre nem érett gyermek esetén a (2) bekezdésben meghatározott időpontig,</w:t>
      </w:r>
    </w:p>
    <w:p w:rsidR="00CF6256" w:rsidRPr="00CF6256" w:rsidRDefault="00CF6256" w:rsidP="00CF6256">
      <w:pPr>
        <w:spacing w:line="240" w:lineRule="auto"/>
        <w:jc w:val="both"/>
        <w:rPr>
          <w:rFonts w:ascii="Arial" w:hAnsi="Arial" w:cs="Arial"/>
        </w:rPr>
      </w:pPr>
      <w:r w:rsidRPr="00CF6256">
        <w:rPr>
          <w:rFonts w:ascii="Arial" w:hAnsi="Arial" w:cs="Arial"/>
        </w:rPr>
        <w:t>b) a sajátos nevelési igényű gyermek esetén a (3) bekezdésben meghatározott időpontig,</w:t>
      </w:r>
    </w:p>
    <w:p w:rsidR="00CF6256" w:rsidRPr="00CF6256" w:rsidRDefault="00CF6256" w:rsidP="00CF6256">
      <w:pPr>
        <w:spacing w:line="240" w:lineRule="auto"/>
        <w:jc w:val="both"/>
        <w:rPr>
          <w:rFonts w:ascii="Arial" w:hAnsi="Arial" w:cs="Arial"/>
        </w:rPr>
      </w:pPr>
      <w:r w:rsidRPr="00CF6256">
        <w:rPr>
          <w:rFonts w:ascii="Arial" w:hAnsi="Arial" w:cs="Arial"/>
        </w:rPr>
        <w:t>c) az a) és b) pont alá nem tartozó gyermek esetén, ha a harmadik életévét</w:t>
      </w:r>
    </w:p>
    <w:p w:rsidR="00CF6256" w:rsidRPr="00CF6256" w:rsidRDefault="00CF6256" w:rsidP="00CF6256">
      <w:pPr>
        <w:spacing w:line="240" w:lineRule="auto"/>
        <w:jc w:val="both"/>
        <w:rPr>
          <w:rFonts w:ascii="Arial" w:hAnsi="Arial" w:cs="Arial"/>
        </w:rPr>
      </w:pPr>
      <w:proofErr w:type="spellStart"/>
      <w:r w:rsidRPr="00CF6256">
        <w:rPr>
          <w:rFonts w:ascii="Arial" w:hAnsi="Arial" w:cs="Arial"/>
        </w:rPr>
        <w:t>ca</w:t>
      </w:r>
      <w:proofErr w:type="spellEnd"/>
      <w:r w:rsidRPr="00CF6256">
        <w:rPr>
          <w:rFonts w:ascii="Arial" w:hAnsi="Arial" w:cs="Arial"/>
        </w:rPr>
        <w:t>) január 1-je és augusztus 31-e között tölti be, az adott év augusztus 31-éig,</w:t>
      </w:r>
    </w:p>
    <w:p w:rsidR="00CF6256" w:rsidRPr="00CF6256" w:rsidRDefault="00CF6256" w:rsidP="00CF6256">
      <w:pPr>
        <w:spacing w:line="240" w:lineRule="auto"/>
        <w:jc w:val="both"/>
        <w:rPr>
          <w:rFonts w:ascii="Arial" w:hAnsi="Arial" w:cs="Arial"/>
        </w:rPr>
      </w:pPr>
      <w:proofErr w:type="spellStart"/>
      <w:r w:rsidRPr="00CF6256">
        <w:rPr>
          <w:rFonts w:ascii="Arial" w:hAnsi="Arial" w:cs="Arial"/>
        </w:rPr>
        <w:t>cb</w:t>
      </w:r>
      <w:proofErr w:type="spellEnd"/>
      <w:r w:rsidRPr="00CF6256">
        <w:rPr>
          <w:rFonts w:ascii="Arial" w:hAnsi="Arial" w:cs="Arial"/>
        </w:rPr>
        <w:t>) szeptember 1-je és december 31-e között tölti be, a következő év augusztus 31-éig, ha a szülő, törvényes képviselő nyilatkozik arról, hogy a gyermek napközbeni ellátását eddig az időpontig bölcsődei ellátás keretében kívánja megoldani.</w:t>
      </w:r>
    </w:p>
    <w:p w:rsidR="00CF6256" w:rsidRPr="00CF6256" w:rsidRDefault="00CF6256" w:rsidP="00CF6256">
      <w:pPr>
        <w:spacing w:line="240" w:lineRule="auto"/>
        <w:jc w:val="both"/>
        <w:rPr>
          <w:rFonts w:ascii="Arial" w:hAnsi="Arial" w:cs="Arial"/>
        </w:rPr>
      </w:pPr>
      <w:r w:rsidRPr="00CF6256">
        <w:rPr>
          <w:rFonts w:ascii="Arial" w:hAnsi="Arial" w:cs="Arial"/>
        </w:rPr>
        <w:t>(2) Ha a gyermek harmadik életévét betöltötte, de testi vagy értelmi fejlettségi szintje alapján még nem érett az óvodai nevelésre, és óvodai jelentkezését az orvos nem javasolja, bölcsődei ellátás keretében gondozható, nevelhető a gyermek negyedik életévének betöltését követő augusztus 31-éig.</w:t>
      </w:r>
    </w:p>
    <w:p w:rsidR="00CF6256" w:rsidRPr="00CF6256" w:rsidRDefault="00CF6256" w:rsidP="00CF6256">
      <w:pPr>
        <w:spacing w:line="240" w:lineRule="auto"/>
        <w:jc w:val="both"/>
        <w:rPr>
          <w:rFonts w:ascii="Arial" w:hAnsi="Arial" w:cs="Arial"/>
        </w:rPr>
      </w:pPr>
      <w:r w:rsidRPr="00CF6256">
        <w:rPr>
          <w:rFonts w:ascii="Arial" w:hAnsi="Arial" w:cs="Arial"/>
        </w:rPr>
        <w:lastRenderedPageBreak/>
        <w:t>(3) A bölcsődei ellátásban a sajátos nevelési igényű gyermek annak az évnek az augusztus 31. napjáig vehet részt, amelyben a hatodik életévét betölti.</w:t>
      </w:r>
    </w:p>
    <w:p w:rsidR="00CF6256" w:rsidRPr="00CF6256" w:rsidRDefault="00CF6256" w:rsidP="00CF6256">
      <w:pPr>
        <w:spacing w:line="240" w:lineRule="auto"/>
        <w:jc w:val="both"/>
        <w:rPr>
          <w:rFonts w:ascii="Arial" w:hAnsi="Arial" w:cs="Arial"/>
        </w:rPr>
      </w:pPr>
      <w:r w:rsidRPr="00CF6256">
        <w:rPr>
          <w:rFonts w:ascii="Arial" w:hAnsi="Arial" w:cs="Arial"/>
        </w:rPr>
        <w:t>(4) Meg kell szüntetni annak a gyermeknek a bölcsődei ellátását, aki orvosi szakvélemény alapján egészségi állapota miatt bölcsődében nem gondozható.</w:t>
      </w:r>
    </w:p>
    <w:p w:rsidR="00CF6256" w:rsidRPr="00CF6256" w:rsidRDefault="00CF6256" w:rsidP="00CF6256">
      <w:pPr>
        <w:spacing w:line="360" w:lineRule="auto"/>
        <w:jc w:val="center"/>
        <w:rPr>
          <w:rFonts w:ascii="Arial" w:hAnsi="Arial" w:cs="Arial"/>
          <w:b/>
          <w:u w:val="single"/>
        </w:rPr>
      </w:pPr>
      <w:r w:rsidRPr="00CF6256">
        <w:rPr>
          <w:rFonts w:ascii="Arial" w:hAnsi="Arial" w:cs="Arial"/>
          <w:b/>
          <w:u w:val="single"/>
        </w:rPr>
        <w:t>Bölcsőde</w:t>
      </w:r>
    </w:p>
    <w:p w:rsidR="00CF6256" w:rsidRPr="00CF6256" w:rsidRDefault="00CF6256" w:rsidP="00CF6256">
      <w:pPr>
        <w:spacing w:line="240" w:lineRule="auto"/>
        <w:jc w:val="both"/>
        <w:rPr>
          <w:rFonts w:ascii="Arial" w:hAnsi="Arial" w:cs="Arial"/>
        </w:rPr>
      </w:pPr>
      <w:r w:rsidRPr="00CF6256">
        <w:rPr>
          <w:rFonts w:ascii="Arial" w:hAnsi="Arial" w:cs="Arial"/>
        </w:rPr>
        <w:t>43. §  (1) A bölcsőde olyan bölcsődei ellátást nyújtó intézmény, amely a gyermekek napközbeni ellátása keretében, a Bölcsődei nevelés-gondozás országos alapprogramja szerint, jogszabályban meghatározott szakirányú végzettséggel rendelkező személy által, akár több csoportban nyújt szakszerű gondozást és nevelést.</w:t>
      </w:r>
    </w:p>
    <w:p w:rsidR="00CF6256" w:rsidRPr="00CF6256" w:rsidRDefault="00CF6256" w:rsidP="00CF6256">
      <w:pPr>
        <w:spacing w:line="240" w:lineRule="auto"/>
        <w:jc w:val="both"/>
        <w:rPr>
          <w:rFonts w:ascii="Arial" w:hAnsi="Arial" w:cs="Arial"/>
        </w:rPr>
      </w:pPr>
      <w:r w:rsidRPr="00CF6256">
        <w:rPr>
          <w:rFonts w:ascii="Arial" w:hAnsi="Arial" w:cs="Arial"/>
        </w:rPr>
        <w:t xml:space="preserve">(2) </w:t>
      </w:r>
      <w:r w:rsidRPr="00CF6256">
        <w:rPr>
          <w:rFonts w:ascii="Arial" w:hAnsi="Arial" w:cs="Arial"/>
          <w:b/>
          <w:u w:val="single"/>
        </w:rPr>
        <w:t>A bölcsőde szervezetileg működhet</w:t>
      </w:r>
    </w:p>
    <w:p w:rsidR="00CF6256" w:rsidRPr="00CF6256" w:rsidRDefault="00CF6256" w:rsidP="00CF6256">
      <w:pPr>
        <w:spacing w:line="240" w:lineRule="auto"/>
        <w:jc w:val="both"/>
        <w:rPr>
          <w:rFonts w:ascii="Arial" w:hAnsi="Arial" w:cs="Arial"/>
        </w:rPr>
      </w:pPr>
      <w:proofErr w:type="gramStart"/>
      <w:r w:rsidRPr="00CF6256">
        <w:rPr>
          <w:rFonts w:ascii="Arial" w:hAnsi="Arial" w:cs="Arial"/>
        </w:rPr>
        <w:t>a</w:t>
      </w:r>
      <w:proofErr w:type="gramEnd"/>
      <w:r w:rsidRPr="00CF6256">
        <w:rPr>
          <w:rFonts w:ascii="Arial" w:hAnsi="Arial" w:cs="Arial"/>
        </w:rPr>
        <w:t>) önálló bölcsődeként, annak tagintézményeként,</w:t>
      </w:r>
    </w:p>
    <w:p w:rsidR="00CF6256" w:rsidRPr="00CF6256" w:rsidRDefault="00CF6256" w:rsidP="00CF6256">
      <w:pPr>
        <w:spacing w:line="240" w:lineRule="auto"/>
        <w:jc w:val="both"/>
        <w:rPr>
          <w:rFonts w:ascii="Arial" w:hAnsi="Arial" w:cs="Arial"/>
        </w:rPr>
      </w:pPr>
      <w:r w:rsidRPr="00CF6256">
        <w:rPr>
          <w:rFonts w:ascii="Arial" w:hAnsi="Arial" w:cs="Arial"/>
        </w:rPr>
        <w:t>b) bölcsődei igazgatóság, illetve egyesített bölcsőde szervezeti formában, annak tagintézményeként,</w:t>
      </w:r>
    </w:p>
    <w:p w:rsidR="00CF6256" w:rsidRPr="00CF6256" w:rsidRDefault="00CF6256" w:rsidP="00CF6256">
      <w:pPr>
        <w:spacing w:line="240" w:lineRule="auto"/>
        <w:jc w:val="both"/>
        <w:rPr>
          <w:rFonts w:ascii="Arial" w:hAnsi="Arial" w:cs="Arial"/>
        </w:rPr>
      </w:pPr>
      <w:r w:rsidRPr="00CF6256">
        <w:rPr>
          <w:rFonts w:ascii="Arial" w:hAnsi="Arial" w:cs="Arial"/>
        </w:rPr>
        <w:t>c) többcélú óvoda-bölcsődeként, vagy</w:t>
      </w:r>
    </w:p>
    <w:p w:rsidR="00CF6256" w:rsidRPr="00CF6256" w:rsidRDefault="00CF6256" w:rsidP="00CF6256">
      <w:pPr>
        <w:spacing w:line="240" w:lineRule="auto"/>
        <w:jc w:val="both"/>
        <w:rPr>
          <w:rFonts w:ascii="Arial" w:hAnsi="Arial" w:cs="Arial"/>
        </w:rPr>
      </w:pPr>
      <w:r w:rsidRPr="00CF6256">
        <w:rPr>
          <w:rFonts w:ascii="Arial" w:hAnsi="Arial" w:cs="Arial"/>
        </w:rPr>
        <w:t>d) többcélú, közös igazgatású intézmény önálló szervezeti és szakmai egységeként.</w:t>
      </w:r>
    </w:p>
    <w:p w:rsidR="00CF6256" w:rsidRPr="00CF6256" w:rsidRDefault="00CF6256" w:rsidP="00CF6256">
      <w:pPr>
        <w:spacing w:line="240" w:lineRule="auto"/>
        <w:jc w:val="both"/>
        <w:rPr>
          <w:rFonts w:ascii="Arial" w:hAnsi="Arial" w:cs="Arial"/>
        </w:rPr>
      </w:pPr>
      <w:r w:rsidRPr="00CF6256">
        <w:rPr>
          <w:rFonts w:ascii="Arial" w:hAnsi="Arial" w:cs="Arial"/>
        </w:rPr>
        <w:t>(3) A bölcsődei felvétel során előnyben kell részesíteni azt a rendszeres gyermekvédelmi kedvezményre jogosult gyermeket, akinek szülője, törvényes képviselője igazolja, hogy munkaviszonyban vagy munkavégzésre irányuló egyéb jogviszonyban áll.</w:t>
      </w:r>
    </w:p>
    <w:p w:rsidR="00CF6256" w:rsidRPr="00CF6256" w:rsidRDefault="00CF6256" w:rsidP="00CF6256">
      <w:pPr>
        <w:spacing w:line="240" w:lineRule="auto"/>
        <w:jc w:val="both"/>
        <w:rPr>
          <w:rFonts w:ascii="Arial" w:hAnsi="Arial" w:cs="Arial"/>
        </w:rPr>
      </w:pPr>
      <w:r w:rsidRPr="00CF6256">
        <w:rPr>
          <w:rFonts w:ascii="Arial" w:hAnsi="Arial" w:cs="Arial"/>
        </w:rPr>
        <w:t>(4) A bölcsőde nyári nyitvatartási rendjét a fenntartó hagyja jóvá. A fenntartó a bölcsődei szünet idejére a szülő, törvényes képviselő kérésére gondoskodik a gyermek intézményi gondozásának, nevelésének megszervezéséről.</w:t>
      </w:r>
    </w:p>
    <w:p w:rsidR="00CF6256" w:rsidRPr="00CF6256" w:rsidRDefault="00CF6256" w:rsidP="00CF6256">
      <w:pPr>
        <w:spacing w:line="240" w:lineRule="auto"/>
        <w:jc w:val="both"/>
        <w:rPr>
          <w:rFonts w:ascii="Arial" w:hAnsi="Arial" w:cs="Arial"/>
        </w:rPr>
      </w:pPr>
      <w:r w:rsidRPr="00CF6256">
        <w:rPr>
          <w:rFonts w:ascii="Arial" w:hAnsi="Arial" w:cs="Arial"/>
        </w:rPr>
        <w:t>(5) A miniszter rendeletben a bölcsődék számára - a bölcsődei dolgozók szakmai fejlesztése, szakmai ünnepségek megtartása és a bölcsődei ellátáshoz kapcsolódó szakmai célok megvalósítása érdekében - nevelés-gondozás nélküli munkanapot határoz meg. A nevelés-gondozás nélküli munkanapon a bölcsődei nevelés és gondozás szünetel, a fenntartónak azonban erre irányuló szülői, törvényes képviselői kérésre gondoskodnia kell a gyermekek felügyeletének megszervezéséről.</w:t>
      </w:r>
    </w:p>
    <w:p w:rsidR="00CF6256" w:rsidRPr="00CF6256" w:rsidRDefault="00CF6256" w:rsidP="00CF6256">
      <w:pPr>
        <w:spacing w:line="360" w:lineRule="auto"/>
        <w:jc w:val="center"/>
        <w:rPr>
          <w:rFonts w:ascii="Arial" w:hAnsi="Arial" w:cs="Arial"/>
          <w:b/>
          <w:u w:val="single"/>
        </w:rPr>
      </w:pPr>
      <w:r w:rsidRPr="00CF6256">
        <w:rPr>
          <w:rFonts w:ascii="Arial" w:hAnsi="Arial" w:cs="Arial"/>
          <w:b/>
          <w:u w:val="single"/>
        </w:rPr>
        <w:t>Mini bölcsőde</w:t>
      </w:r>
    </w:p>
    <w:p w:rsidR="00CF6256" w:rsidRPr="00CF6256" w:rsidRDefault="00CF6256" w:rsidP="00CF6256">
      <w:pPr>
        <w:spacing w:line="240" w:lineRule="auto"/>
        <w:jc w:val="both"/>
        <w:rPr>
          <w:rFonts w:ascii="Arial" w:hAnsi="Arial" w:cs="Arial"/>
        </w:rPr>
      </w:pPr>
      <w:r w:rsidRPr="00CF6256">
        <w:rPr>
          <w:rFonts w:ascii="Arial" w:hAnsi="Arial" w:cs="Arial"/>
        </w:rPr>
        <w:t>43/A. §  (1) A mini bölcsőde olyan bölcsődei ellátást nyújtó intézmény, amely a gyermekek napközbeni ellátása keretében, a Bölcsődei nevelés-gondozás országos alapprogramja szerint, jogszabályban meghatározott szakirányú végzettséggel rendelkező személy által akár több, a 43. § szerinti bölcsődei intézményhez képest kisebb létszámú csoportban, valamint egyszerűbb személyi, tárgyi és működtetési feltételek mellett nyújt szakszerű gondozást és nevelést.</w:t>
      </w:r>
    </w:p>
    <w:p w:rsidR="00CF6256" w:rsidRPr="00CF6256" w:rsidRDefault="00CF6256" w:rsidP="00CF6256">
      <w:pPr>
        <w:spacing w:line="240" w:lineRule="auto"/>
        <w:jc w:val="both"/>
        <w:rPr>
          <w:rFonts w:ascii="Arial" w:hAnsi="Arial" w:cs="Arial"/>
        </w:rPr>
      </w:pPr>
      <w:r w:rsidRPr="00CF6256">
        <w:rPr>
          <w:rFonts w:ascii="Arial" w:hAnsi="Arial" w:cs="Arial"/>
        </w:rPr>
        <w:t xml:space="preserve">(2) </w:t>
      </w:r>
      <w:r w:rsidRPr="00CF6256">
        <w:rPr>
          <w:rFonts w:ascii="Arial" w:hAnsi="Arial" w:cs="Arial"/>
          <w:b/>
          <w:u w:val="single"/>
        </w:rPr>
        <w:t>A mini bölcsőde szervezetileg működhet</w:t>
      </w:r>
    </w:p>
    <w:p w:rsidR="00CF6256" w:rsidRPr="00CF6256" w:rsidRDefault="00CF6256" w:rsidP="00CF6256">
      <w:pPr>
        <w:spacing w:line="240" w:lineRule="auto"/>
        <w:jc w:val="both"/>
        <w:rPr>
          <w:rFonts w:ascii="Arial" w:hAnsi="Arial" w:cs="Arial"/>
        </w:rPr>
      </w:pPr>
      <w:proofErr w:type="gramStart"/>
      <w:r w:rsidRPr="00CF6256">
        <w:rPr>
          <w:rFonts w:ascii="Arial" w:hAnsi="Arial" w:cs="Arial"/>
        </w:rPr>
        <w:t>a</w:t>
      </w:r>
      <w:proofErr w:type="gramEnd"/>
      <w:r w:rsidRPr="00CF6256">
        <w:rPr>
          <w:rFonts w:ascii="Arial" w:hAnsi="Arial" w:cs="Arial"/>
        </w:rPr>
        <w:t>) önálló bölcsődeként, annak tagintézményeként,</w:t>
      </w:r>
    </w:p>
    <w:p w:rsidR="00CF6256" w:rsidRPr="00CF6256" w:rsidRDefault="00CF6256" w:rsidP="00CF6256">
      <w:pPr>
        <w:spacing w:line="240" w:lineRule="auto"/>
        <w:jc w:val="both"/>
        <w:rPr>
          <w:rFonts w:ascii="Arial" w:hAnsi="Arial" w:cs="Arial"/>
        </w:rPr>
      </w:pPr>
      <w:r w:rsidRPr="00CF6256">
        <w:rPr>
          <w:rFonts w:ascii="Arial" w:hAnsi="Arial" w:cs="Arial"/>
        </w:rPr>
        <w:t>b) bölcsődei igazgatóság, illetve egyesített bölcsőde szervezeti formában, annak tagintézményeként,</w:t>
      </w:r>
    </w:p>
    <w:p w:rsidR="00CF6256" w:rsidRPr="00CF6256" w:rsidRDefault="00CF6256" w:rsidP="00CF6256">
      <w:pPr>
        <w:spacing w:line="240" w:lineRule="auto"/>
        <w:jc w:val="both"/>
        <w:rPr>
          <w:rFonts w:ascii="Arial" w:hAnsi="Arial" w:cs="Arial"/>
        </w:rPr>
      </w:pPr>
      <w:r w:rsidRPr="00CF6256">
        <w:rPr>
          <w:rFonts w:ascii="Arial" w:hAnsi="Arial" w:cs="Arial"/>
        </w:rPr>
        <w:t>c) többcélú óvoda-bölcsődeként, vagy</w:t>
      </w:r>
    </w:p>
    <w:p w:rsidR="00CF6256" w:rsidRPr="00CF6256" w:rsidRDefault="00CF6256" w:rsidP="00CF6256">
      <w:pPr>
        <w:spacing w:line="240" w:lineRule="auto"/>
        <w:jc w:val="both"/>
        <w:rPr>
          <w:rFonts w:ascii="Arial" w:hAnsi="Arial" w:cs="Arial"/>
        </w:rPr>
      </w:pPr>
      <w:r w:rsidRPr="00CF6256">
        <w:rPr>
          <w:rFonts w:ascii="Arial" w:hAnsi="Arial" w:cs="Arial"/>
        </w:rPr>
        <w:t>d) többcélú, közös igazgatású intézmény önálló szervezeti és szakmai egységeként, feltéve, hogy többcélú óvoda-bölcsődeként való működtetésére nincs lehetőség.</w:t>
      </w:r>
    </w:p>
    <w:p w:rsidR="00560AB3" w:rsidRPr="00CF6256" w:rsidRDefault="00CF6256" w:rsidP="00CF6256">
      <w:pPr>
        <w:spacing w:line="360" w:lineRule="auto"/>
        <w:jc w:val="both"/>
        <w:rPr>
          <w:rFonts w:ascii="Arial" w:hAnsi="Arial" w:cs="Arial"/>
        </w:rPr>
      </w:pPr>
      <w:r w:rsidRPr="00CF6256">
        <w:rPr>
          <w:rFonts w:ascii="Arial" w:hAnsi="Arial" w:cs="Arial"/>
        </w:rPr>
        <w:t>(3) A mini bölcsőde működtetésére a 43. § (3)-(5) bekezdésében foglaltakat alkalmazni kell.</w:t>
      </w:r>
    </w:p>
    <w:p w:rsidR="00CF6256" w:rsidRPr="00CF6256" w:rsidRDefault="00CF6256" w:rsidP="00CF6256">
      <w:pPr>
        <w:spacing w:line="360" w:lineRule="auto"/>
        <w:jc w:val="center"/>
        <w:rPr>
          <w:rFonts w:ascii="Arial" w:hAnsi="Arial" w:cs="Arial"/>
          <w:b/>
          <w:u w:val="single"/>
        </w:rPr>
      </w:pPr>
      <w:r w:rsidRPr="00CF6256">
        <w:rPr>
          <w:rFonts w:ascii="Arial" w:hAnsi="Arial" w:cs="Arial"/>
          <w:b/>
          <w:u w:val="single"/>
        </w:rPr>
        <w:t>Munkahelyi bölcsőde</w:t>
      </w:r>
    </w:p>
    <w:p w:rsidR="00CF6256" w:rsidRPr="00CF6256" w:rsidRDefault="00CF6256" w:rsidP="00CF6256">
      <w:pPr>
        <w:spacing w:line="240" w:lineRule="auto"/>
        <w:jc w:val="both"/>
        <w:rPr>
          <w:rFonts w:ascii="Arial" w:hAnsi="Arial" w:cs="Arial"/>
        </w:rPr>
      </w:pPr>
      <w:r w:rsidRPr="00CF6256">
        <w:rPr>
          <w:rFonts w:ascii="Arial" w:hAnsi="Arial" w:cs="Arial"/>
        </w:rPr>
        <w:lastRenderedPageBreak/>
        <w:t>44. §  (1) A munkahelyi bölcsőde olyan bölcsődei ellátást nyújtó szolgáltatás, amelyet a foglalkoztató tart fenn elsősorban a nála keresőtevékenységet folytató személyek gyermekei bölcsődei ellátásának biztosítására.</w:t>
      </w:r>
    </w:p>
    <w:p w:rsidR="00CF6256" w:rsidRPr="00CF6256" w:rsidRDefault="00CF6256" w:rsidP="00CF6256">
      <w:pPr>
        <w:spacing w:line="240" w:lineRule="auto"/>
        <w:jc w:val="both"/>
        <w:rPr>
          <w:rFonts w:ascii="Arial" w:hAnsi="Arial" w:cs="Arial"/>
        </w:rPr>
      </w:pPr>
      <w:r w:rsidRPr="00CF6256">
        <w:rPr>
          <w:rFonts w:ascii="Arial" w:hAnsi="Arial" w:cs="Arial"/>
        </w:rPr>
        <w:t>(2) Az (1) bekezdés alkalmazásában</w:t>
      </w:r>
    </w:p>
    <w:p w:rsidR="00CF6256" w:rsidRPr="00CF6256" w:rsidRDefault="00CF6256" w:rsidP="00CF6256">
      <w:pPr>
        <w:spacing w:line="240" w:lineRule="auto"/>
        <w:jc w:val="both"/>
        <w:rPr>
          <w:rFonts w:ascii="Arial" w:hAnsi="Arial" w:cs="Arial"/>
        </w:rPr>
      </w:pPr>
      <w:proofErr w:type="gramStart"/>
      <w:r w:rsidRPr="00CF6256">
        <w:rPr>
          <w:rFonts w:ascii="Arial" w:hAnsi="Arial" w:cs="Arial"/>
        </w:rPr>
        <w:t>a</w:t>
      </w:r>
      <w:proofErr w:type="gramEnd"/>
      <w:r w:rsidRPr="00CF6256">
        <w:rPr>
          <w:rFonts w:ascii="Arial" w:hAnsi="Arial" w:cs="Arial"/>
        </w:rPr>
        <w:t>) foglalkoztató: a társadalombiztosítás ellátásaira és a magánnyugdíjra jogosultakról, valamint e szolgáltatások fedezetéről szóló 1997. évi LXXX. törvény 4. § a) pont 1. és 3. alpontja szerinti személy, szervezet,</w:t>
      </w:r>
    </w:p>
    <w:p w:rsidR="00CF6256" w:rsidRPr="00CF6256" w:rsidRDefault="00CF6256" w:rsidP="00CF6256">
      <w:pPr>
        <w:spacing w:line="240" w:lineRule="auto"/>
        <w:jc w:val="both"/>
        <w:rPr>
          <w:rFonts w:ascii="Arial" w:hAnsi="Arial" w:cs="Arial"/>
        </w:rPr>
      </w:pPr>
      <w:r w:rsidRPr="00CF6256">
        <w:rPr>
          <w:rFonts w:ascii="Arial" w:hAnsi="Arial" w:cs="Arial"/>
        </w:rPr>
        <w:t>b) keresőtevékenység: a foglalkoztatás elősegítéséről és a munkanélküliek ellátásáról szóló 1991. évi IV. törvény 58. § (5) bekezdés e) pontja szerinti tevékenység.</w:t>
      </w:r>
    </w:p>
    <w:p w:rsidR="00CF6256" w:rsidRPr="00CF6256" w:rsidRDefault="00CF6256" w:rsidP="00CF6256">
      <w:pPr>
        <w:spacing w:line="240" w:lineRule="auto"/>
        <w:jc w:val="both"/>
        <w:rPr>
          <w:rFonts w:ascii="Arial" w:hAnsi="Arial" w:cs="Arial"/>
        </w:rPr>
      </w:pPr>
      <w:r w:rsidRPr="00CF6256">
        <w:rPr>
          <w:rFonts w:ascii="Arial" w:hAnsi="Arial" w:cs="Arial"/>
        </w:rPr>
        <w:t>(3) Munkahelyi bölcsődében szolgáltatást az a nagykorú, cselekvőképességet érintő gondnokság, illetve támogatott döntéshozatal hatálya alatt nem álló, büntetlen előéletű személy biztosíthat, aki</w:t>
      </w:r>
    </w:p>
    <w:p w:rsidR="00CF6256" w:rsidRPr="00CF6256" w:rsidRDefault="00CF6256" w:rsidP="00CF6256">
      <w:pPr>
        <w:spacing w:line="240" w:lineRule="auto"/>
        <w:jc w:val="both"/>
        <w:rPr>
          <w:rFonts w:ascii="Arial" w:hAnsi="Arial" w:cs="Arial"/>
        </w:rPr>
      </w:pPr>
      <w:proofErr w:type="gramStart"/>
      <w:r w:rsidRPr="00CF6256">
        <w:rPr>
          <w:rFonts w:ascii="Arial" w:hAnsi="Arial" w:cs="Arial"/>
        </w:rPr>
        <w:t>a</w:t>
      </w:r>
      <w:proofErr w:type="gramEnd"/>
      <w:r w:rsidRPr="00CF6256">
        <w:rPr>
          <w:rFonts w:ascii="Arial" w:hAnsi="Arial" w:cs="Arial"/>
        </w:rPr>
        <w:t xml:space="preserve">) </w:t>
      </w:r>
      <w:proofErr w:type="spellStart"/>
      <w:r w:rsidRPr="00CF6256">
        <w:rPr>
          <w:rFonts w:ascii="Arial" w:hAnsi="Arial" w:cs="Arial"/>
        </w:rPr>
        <w:t>a</w:t>
      </w:r>
      <w:proofErr w:type="spellEnd"/>
      <w:r w:rsidRPr="00CF6256">
        <w:rPr>
          <w:rFonts w:ascii="Arial" w:hAnsi="Arial" w:cs="Arial"/>
        </w:rPr>
        <w:t xml:space="preserve"> személyes gondoskodást nyújtó gyermekjóléti, gyermekvédelmi intézmények, valamint személyek szakmai feladatairól és működésük feltételeiről szóló miniszteri rendeletben meghatározott feltételek teljesítése alapján alkalmas a gyermek napközbeni ellátására, és</w:t>
      </w:r>
    </w:p>
    <w:p w:rsidR="00CF6256" w:rsidRPr="00CF6256" w:rsidRDefault="00CF6256" w:rsidP="00CF6256">
      <w:pPr>
        <w:spacing w:line="240" w:lineRule="auto"/>
        <w:jc w:val="both"/>
        <w:rPr>
          <w:rFonts w:ascii="Arial" w:hAnsi="Arial" w:cs="Arial"/>
        </w:rPr>
      </w:pPr>
      <w:r w:rsidRPr="00CF6256">
        <w:rPr>
          <w:rFonts w:ascii="Arial" w:hAnsi="Arial" w:cs="Arial"/>
        </w:rPr>
        <w:t>b) a bölcsődei szolgáltatást nyújtó személyek képesítési előírásait meghatározó miniszteri rendeletben előírt tanfolyamon eredményesen részt vett,</w:t>
      </w:r>
    </w:p>
    <w:p w:rsidR="00CF6256" w:rsidRPr="00CF6256" w:rsidRDefault="00CF6256" w:rsidP="00CF6256">
      <w:pPr>
        <w:spacing w:line="240" w:lineRule="auto"/>
        <w:jc w:val="both"/>
        <w:rPr>
          <w:rFonts w:ascii="Arial" w:hAnsi="Arial" w:cs="Arial"/>
        </w:rPr>
      </w:pPr>
      <w:proofErr w:type="gramStart"/>
      <w:r w:rsidRPr="00CF6256">
        <w:rPr>
          <w:rFonts w:ascii="Arial" w:hAnsi="Arial" w:cs="Arial"/>
        </w:rPr>
        <w:t>feltéve</w:t>
      </w:r>
      <w:proofErr w:type="gramEnd"/>
      <w:r w:rsidRPr="00CF6256">
        <w:rPr>
          <w:rFonts w:ascii="Arial" w:hAnsi="Arial" w:cs="Arial"/>
        </w:rPr>
        <w:t>, hogy nem áll fenn vele szemben a 15. § (8) bekezdésében meghatározott kizáró ok.</w:t>
      </w:r>
    </w:p>
    <w:p w:rsidR="00CF6256" w:rsidRPr="00CF6256" w:rsidRDefault="00CF6256" w:rsidP="00CF6256">
      <w:pPr>
        <w:spacing w:line="240" w:lineRule="auto"/>
        <w:jc w:val="both"/>
        <w:rPr>
          <w:rFonts w:ascii="Arial" w:hAnsi="Arial" w:cs="Arial"/>
        </w:rPr>
      </w:pPr>
      <w:r w:rsidRPr="00CF6256">
        <w:rPr>
          <w:rFonts w:ascii="Arial" w:hAnsi="Arial" w:cs="Arial"/>
        </w:rPr>
        <w:t>(4) A munkahelyi bölcsődében több csoport is létrehozható.</w:t>
      </w:r>
    </w:p>
    <w:p w:rsidR="00CF6256" w:rsidRPr="00CF6256" w:rsidRDefault="00CF6256" w:rsidP="00CF6256">
      <w:pPr>
        <w:spacing w:line="360" w:lineRule="auto"/>
        <w:jc w:val="center"/>
        <w:rPr>
          <w:rFonts w:ascii="Arial" w:hAnsi="Arial" w:cs="Arial"/>
          <w:b/>
          <w:u w:val="single"/>
        </w:rPr>
      </w:pPr>
      <w:r w:rsidRPr="00CF6256">
        <w:rPr>
          <w:rFonts w:ascii="Arial" w:hAnsi="Arial" w:cs="Arial"/>
          <w:b/>
          <w:u w:val="single"/>
        </w:rPr>
        <w:t>Családi bölcsőde</w:t>
      </w:r>
    </w:p>
    <w:p w:rsidR="00CF6256" w:rsidRPr="00CF6256" w:rsidRDefault="00CF6256" w:rsidP="00CF6256">
      <w:pPr>
        <w:spacing w:line="240" w:lineRule="auto"/>
        <w:jc w:val="both"/>
        <w:rPr>
          <w:rFonts w:ascii="Arial" w:hAnsi="Arial" w:cs="Arial"/>
        </w:rPr>
      </w:pPr>
      <w:r w:rsidRPr="00CF6256">
        <w:rPr>
          <w:rFonts w:ascii="Arial" w:hAnsi="Arial" w:cs="Arial"/>
        </w:rPr>
        <w:t>44/A. §  (1) A családi bölcsőde olyan bölcsődei ellátást nyújtó szolgáltatás, amelyet a szolgáltatás nyújtója a saját otthonában vagy más e célra kialakított helyiségben biztosít.</w:t>
      </w:r>
    </w:p>
    <w:p w:rsidR="00CF6256" w:rsidRPr="00CF6256" w:rsidRDefault="00CF6256" w:rsidP="00CF6256">
      <w:pPr>
        <w:spacing w:line="240" w:lineRule="auto"/>
        <w:jc w:val="both"/>
        <w:rPr>
          <w:rFonts w:ascii="Arial" w:hAnsi="Arial" w:cs="Arial"/>
        </w:rPr>
      </w:pPr>
      <w:r w:rsidRPr="00CF6256">
        <w:rPr>
          <w:rFonts w:ascii="Arial" w:hAnsi="Arial" w:cs="Arial"/>
        </w:rPr>
        <w:t>(2) Családi bölcsődében szolgáltatást az a nagykorú, cselekvőképességet érintő gondnokság, illetve támogatott döntéshozatal hatálya alatt nem álló, büntetlen előéletű személy biztosíthat, aki</w:t>
      </w:r>
    </w:p>
    <w:p w:rsidR="00CF6256" w:rsidRPr="00CF6256" w:rsidRDefault="00CF6256" w:rsidP="00CF6256">
      <w:pPr>
        <w:spacing w:line="240" w:lineRule="auto"/>
        <w:jc w:val="both"/>
        <w:rPr>
          <w:rFonts w:ascii="Arial" w:hAnsi="Arial" w:cs="Arial"/>
        </w:rPr>
      </w:pPr>
      <w:proofErr w:type="gramStart"/>
      <w:r w:rsidRPr="00CF6256">
        <w:rPr>
          <w:rFonts w:ascii="Arial" w:hAnsi="Arial" w:cs="Arial"/>
        </w:rPr>
        <w:t>a</w:t>
      </w:r>
      <w:proofErr w:type="gramEnd"/>
      <w:r w:rsidRPr="00CF6256">
        <w:rPr>
          <w:rFonts w:ascii="Arial" w:hAnsi="Arial" w:cs="Arial"/>
        </w:rPr>
        <w:t xml:space="preserve">) </w:t>
      </w:r>
      <w:proofErr w:type="spellStart"/>
      <w:r w:rsidRPr="00CF6256">
        <w:rPr>
          <w:rFonts w:ascii="Arial" w:hAnsi="Arial" w:cs="Arial"/>
        </w:rPr>
        <w:t>a</w:t>
      </w:r>
      <w:proofErr w:type="spellEnd"/>
      <w:r w:rsidRPr="00CF6256">
        <w:rPr>
          <w:rFonts w:ascii="Arial" w:hAnsi="Arial" w:cs="Arial"/>
        </w:rPr>
        <w:t xml:space="preserve"> személyes gondoskodást nyújtó gyermekjóléti, gyermekvédelmi intézmények, valamint személyek szakmai feladatairól és működésük feltételeiről szóló miniszteri rendeletben meghatározott feltételek teljesítése alapján alkalmas a gyermek napközbeni ellátására, és</w:t>
      </w:r>
    </w:p>
    <w:p w:rsidR="00CF6256" w:rsidRPr="00CF6256" w:rsidRDefault="00CF6256" w:rsidP="00CF6256">
      <w:pPr>
        <w:spacing w:line="240" w:lineRule="auto"/>
        <w:jc w:val="both"/>
        <w:rPr>
          <w:rFonts w:ascii="Arial" w:hAnsi="Arial" w:cs="Arial"/>
        </w:rPr>
      </w:pPr>
      <w:r w:rsidRPr="00CF6256">
        <w:rPr>
          <w:rFonts w:ascii="Arial" w:hAnsi="Arial" w:cs="Arial"/>
        </w:rPr>
        <w:t>b) a bölcsődei szolgáltatást nyújtó személyek képesítési előírásait meghatározó miniszteri rendeletben előírt tanfolyamon eredményesen részt vett,</w:t>
      </w:r>
    </w:p>
    <w:p w:rsidR="00CF6256" w:rsidRPr="00CF6256" w:rsidRDefault="00CF6256" w:rsidP="00CF6256">
      <w:pPr>
        <w:spacing w:line="240" w:lineRule="auto"/>
        <w:jc w:val="both"/>
        <w:rPr>
          <w:rFonts w:ascii="Arial" w:hAnsi="Arial" w:cs="Arial"/>
        </w:rPr>
      </w:pPr>
      <w:proofErr w:type="gramStart"/>
      <w:r w:rsidRPr="00CF6256">
        <w:rPr>
          <w:rFonts w:ascii="Arial" w:hAnsi="Arial" w:cs="Arial"/>
        </w:rPr>
        <w:t>feltéve</w:t>
      </w:r>
      <w:proofErr w:type="gramEnd"/>
      <w:r w:rsidRPr="00CF6256">
        <w:rPr>
          <w:rFonts w:ascii="Arial" w:hAnsi="Arial" w:cs="Arial"/>
        </w:rPr>
        <w:t>, hogy nem áll fenn vele szemben a 15. § (8) bekezdésében meghatározott kizáró ok.</w:t>
      </w:r>
    </w:p>
    <w:p w:rsidR="00CF6256" w:rsidRPr="00CF6256" w:rsidRDefault="00CF6256" w:rsidP="00CF6256">
      <w:pPr>
        <w:spacing w:line="240" w:lineRule="auto"/>
        <w:jc w:val="both"/>
        <w:rPr>
          <w:rFonts w:ascii="Arial" w:hAnsi="Arial" w:cs="Arial"/>
        </w:rPr>
      </w:pPr>
      <w:r w:rsidRPr="00CF6256">
        <w:rPr>
          <w:rFonts w:ascii="Arial" w:hAnsi="Arial" w:cs="Arial"/>
        </w:rPr>
        <w:t>(3) A családi bölcsődében gondozott saját gyermek után a központi költségvetésről szóló törvényben biztosított támogatást nem lehet igénybe venni.</w:t>
      </w:r>
    </w:p>
    <w:p w:rsidR="006C25BA" w:rsidRDefault="00CF6256" w:rsidP="00CF6256">
      <w:pPr>
        <w:spacing w:line="240" w:lineRule="auto"/>
        <w:jc w:val="both"/>
        <w:rPr>
          <w:rFonts w:ascii="Arial" w:hAnsi="Arial" w:cs="Arial"/>
        </w:rPr>
      </w:pPr>
      <w:r w:rsidRPr="00CF6256">
        <w:rPr>
          <w:rFonts w:ascii="Arial" w:hAnsi="Arial" w:cs="Arial"/>
        </w:rPr>
        <w:t>(4) A családi bölcsőde feladatait önálló szolgáltató vagy legalább három - telephelyként működő - családi bölcsődét magába foglaló hálózat biztosítja. Három vagy annál több családi bölcsőde fenntartását hálózatba kell szervezni. A hálózatban biztosítani kell a szolgáltatást nyújtó személyek részére a folyamatos szakmai tanácsadást, valamint a gyermekek igényeihez rugalmasan igazodó szolgáltatások összehangolását.</w:t>
      </w:r>
    </w:p>
    <w:p w:rsidR="006C25BA" w:rsidRPr="001235A9" w:rsidRDefault="001235A9" w:rsidP="00664724">
      <w:pPr>
        <w:spacing w:line="360" w:lineRule="auto"/>
        <w:jc w:val="both"/>
        <w:rPr>
          <w:rFonts w:ascii="Arial" w:hAnsi="Arial" w:cs="Arial"/>
          <w:b/>
        </w:rPr>
      </w:pPr>
      <w:r w:rsidRPr="001235A9">
        <w:rPr>
          <w:rFonts w:ascii="Arial" w:hAnsi="Arial" w:cs="Arial"/>
          <w:b/>
        </w:rPr>
        <w:t>Milyen állami támogatásra számíthat az önkormányzat?</w:t>
      </w:r>
    </w:p>
    <w:p w:rsidR="006C25BA" w:rsidRDefault="00CF6256" w:rsidP="00664724">
      <w:pPr>
        <w:spacing w:line="360" w:lineRule="auto"/>
        <w:jc w:val="both"/>
        <w:rPr>
          <w:rFonts w:ascii="Arial" w:hAnsi="Arial" w:cs="Arial"/>
        </w:rPr>
      </w:pPr>
      <w:r w:rsidRPr="00CF6256">
        <w:rPr>
          <w:rFonts w:ascii="Arial" w:hAnsi="Arial" w:cs="Arial"/>
        </w:rPr>
        <w:t>Az Emberi Erőforrások Minisztériuma</w:t>
      </w:r>
      <w:r w:rsidR="001235A9">
        <w:rPr>
          <w:rFonts w:ascii="Arial" w:hAnsi="Arial" w:cs="Arial"/>
        </w:rPr>
        <w:t xml:space="preserve"> elmondta, hogy </w:t>
      </w:r>
      <w:r w:rsidR="001235A9" w:rsidRPr="001235A9">
        <w:rPr>
          <w:rFonts w:ascii="Arial" w:hAnsi="Arial" w:cs="Arial"/>
        </w:rPr>
        <w:t>a mini</w:t>
      </w:r>
      <w:r w:rsidR="00560AB3">
        <w:rPr>
          <w:rFonts w:ascii="Arial" w:hAnsi="Arial" w:cs="Arial"/>
        </w:rPr>
        <w:t xml:space="preserve"> </w:t>
      </w:r>
      <w:r w:rsidR="001235A9" w:rsidRPr="001235A9">
        <w:rPr>
          <w:rFonts w:ascii="Arial" w:hAnsi="Arial" w:cs="Arial"/>
        </w:rPr>
        <w:t>bölcsődék és a munkahelyi bölcsődék az önkormányzati bölcsődék jelenlegi támogatásával azonos összegben fognak részesülni, a családi bölcsődék pedig annak arányában, hogy hány három év alatti gyereket látnak el. A fajlagos összeg pontos mértékét a 2017. évi költségvetés fogja meghatározni.</w:t>
      </w:r>
    </w:p>
    <w:p w:rsidR="006C25BA" w:rsidRDefault="001235A9" w:rsidP="00664724">
      <w:pPr>
        <w:spacing w:line="360" w:lineRule="auto"/>
        <w:jc w:val="both"/>
        <w:rPr>
          <w:rFonts w:ascii="Arial" w:hAnsi="Arial" w:cs="Arial"/>
        </w:rPr>
      </w:pPr>
      <w:r>
        <w:rPr>
          <w:rFonts w:ascii="Arial" w:hAnsi="Arial" w:cs="Arial"/>
        </w:rPr>
        <w:t xml:space="preserve">Magyarország 2016. évi központi költségvetéséről szóló 2015. évi C. törvény 2. melléklet </w:t>
      </w:r>
    </w:p>
    <w:p w:rsidR="001235A9" w:rsidRPr="001235A9" w:rsidRDefault="001235A9" w:rsidP="001235A9">
      <w:pPr>
        <w:spacing w:line="360" w:lineRule="auto"/>
        <w:jc w:val="center"/>
        <w:rPr>
          <w:rFonts w:ascii="Arial" w:hAnsi="Arial" w:cs="Arial"/>
          <w:b/>
        </w:rPr>
      </w:pPr>
      <w:r w:rsidRPr="001235A9">
        <w:rPr>
          <w:rFonts w:ascii="Arial" w:hAnsi="Arial" w:cs="Arial"/>
          <w:b/>
        </w:rPr>
        <w:lastRenderedPageBreak/>
        <w:t>j) Gyermekek napközbeni ellátása</w:t>
      </w:r>
    </w:p>
    <w:p w:rsidR="001235A9" w:rsidRPr="001235A9" w:rsidRDefault="001235A9" w:rsidP="001235A9">
      <w:pPr>
        <w:spacing w:line="360" w:lineRule="auto"/>
        <w:jc w:val="center"/>
        <w:rPr>
          <w:rFonts w:ascii="Arial" w:hAnsi="Arial" w:cs="Arial"/>
          <w:b/>
        </w:rPr>
      </w:pPr>
      <w:proofErr w:type="gramStart"/>
      <w:r w:rsidRPr="001235A9">
        <w:rPr>
          <w:rFonts w:ascii="Arial" w:hAnsi="Arial" w:cs="Arial"/>
          <w:b/>
        </w:rPr>
        <w:t>ja</w:t>
      </w:r>
      <w:proofErr w:type="gramEnd"/>
      <w:r w:rsidRPr="001235A9">
        <w:rPr>
          <w:rFonts w:ascii="Arial" w:hAnsi="Arial" w:cs="Arial"/>
          <w:b/>
        </w:rPr>
        <w:t>) Bölcsődei ellátás</w:t>
      </w:r>
    </w:p>
    <w:p w:rsidR="001235A9" w:rsidRPr="001235A9" w:rsidRDefault="001235A9" w:rsidP="001235A9">
      <w:pPr>
        <w:spacing w:line="360" w:lineRule="auto"/>
        <w:jc w:val="both"/>
        <w:rPr>
          <w:rFonts w:ascii="Arial" w:hAnsi="Arial" w:cs="Arial"/>
          <w:b/>
        </w:rPr>
      </w:pPr>
      <w:r w:rsidRPr="001235A9">
        <w:rPr>
          <w:rFonts w:ascii="Arial" w:hAnsi="Arial" w:cs="Arial"/>
          <w:b/>
        </w:rPr>
        <w:t xml:space="preserve">FAJLAGOS ÖSSZEG: </w:t>
      </w:r>
      <w:r w:rsidRPr="001235A9">
        <w:rPr>
          <w:rFonts w:ascii="Arial" w:hAnsi="Arial" w:cs="Arial"/>
          <w:b/>
        </w:rPr>
        <w:tab/>
        <w:t xml:space="preserve"> 494 100 forint/fő</w:t>
      </w:r>
    </w:p>
    <w:p w:rsidR="001235A9" w:rsidRPr="001235A9" w:rsidRDefault="001235A9" w:rsidP="001235A9">
      <w:pPr>
        <w:spacing w:line="360" w:lineRule="auto"/>
        <w:jc w:val="both"/>
        <w:rPr>
          <w:rFonts w:ascii="Arial" w:hAnsi="Arial" w:cs="Arial"/>
        </w:rPr>
      </w:pPr>
      <w:r w:rsidRPr="001235A9">
        <w:rPr>
          <w:rFonts w:ascii="Arial" w:hAnsi="Arial" w:cs="Arial"/>
        </w:rPr>
        <w:t xml:space="preserve">A támogatás a Gyvt. alapján szervezett, a települési önkormányzat által fenntartott (napos, hetes) bölcsődébe, valamint a </w:t>
      </w:r>
      <w:proofErr w:type="spellStart"/>
      <w:r w:rsidRPr="001235A9">
        <w:rPr>
          <w:rFonts w:ascii="Arial" w:hAnsi="Arial" w:cs="Arial"/>
        </w:rPr>
        <w:t>Nkt</w:t>
      </w:r>
      <w:proofErr w:type="spellEnd"/>
      <w:r w:rsidRPr="001235A9">
        <w:rPr>
          <w:rFonts w:ascii="Arial" w:hAnsi="Arial" w:cs="Arial"/>
        </w:rPr>
        <w:t>. szerint létrehozott óvoda-bölcsőde többcélú intézmény esetében a bölcsőde intézményegységbe beíratott és ellátott gyermekek után vehető igénybe. Ha az önkormányzat egy szervezeti egység keretében napos és hetes bölcsődét is üzemeltet, akkor az ellátásban részesülő gyermeket csak egy intézménytípusnál lehet számításba venni.</w:t>
      </w:r>
    </w:p>
    <w:p w:rsidR="001235A9" w:rsidRPr="001235A9" w:rsidRDefault="001235A9" w:rsidP="001235A9">
      <w:pPr>
        <w:spacing w:line="360" w:lineRule="auto"/>
        <w:jc w:val="both"/>
        <w:rPr>
          <w:rFonts w:ascii="Arial" w:hAnsi="Arial" w:cs="Arial"/>
          <w:b/>
          <w:u w:val="single"/>
        </w:rPr>
      </w:pPr>
      <w:r w:rsidRPr="001235A9">
        <w:rPr>
          <w:rFonts w:ascii="Arial" w:hAnsi="Arial" w:cs="Arial"/>
          <w:b/>
          <w:u w:val="single"/>
        </w:rPr>
        <w:t>A bölcsődében ellátott:</w:t>
      </w:r>
    </w:p>
    <w:p w:rsidR="001235A9" w:rsidRPr="001235A9" w:rsidRDefault="001235A9" w:rsidP="001235A9">
      <w:pPr>
        <w:spacing w:line="360" w:lineRule="auto"/>
        <w:jc w:val="both"/>
        <w:rPr>
          <w:rFonts w:ascii="Arial" w:hAnsi="Arial" w:cs="Arial"/>
        </w:rPr>
      </w:pPr>
      <w:r w:rsidRPr="001235A9">
        <w:rPr>
          <w:rFonts w:ascii="Arial" w:hAnsi="Arial" w:cs="Arial"/>
        </w:rPr>
        <w:t>- fogyatékos gyermek után a fajlagos összeg 150%-</w:t>
      </w:r>
      <w:proofErr w:type="gramStart"/>
      <w:r w:rsidRPr="001235A9">
        <w:rPr>
          <w:rFonts w:ascii="Arial" w:hAnsi="Arial" w:cs="Arial"/>
        </w:rPr>
        <w:t>a</w:t>
      </w:r>
      <w:proofErr w:type="gramEnd"/>
      <w:r w:rsidRPr="001235A9">
        <w:rPr>
          <w:rFonts w:ascii="Arial" w:hAnsi="Arial" w:cs="Arial"/>
        </w:rPr>
        <w:t>,</w:t>
      </w:r>
    </w:p>
    <w:p w:rsidR="001235A9" w:rsidRPr="001235A9" w:rsidRDefault="001235A9" w:rsidP="001235A9">
      <w:pPr>
        <w:spacing w:line="360" w:lineRule="auto"/>
        <w:jc w:val="both"/>
        <w:rPr>
          <w:rFonts w:ascii="Arial" w:hAnsi="Arial" w:cs="Arial"/>
        </w:rPr>
      </w:pPr>
      <w:r w:rsidRPr="001235A9">
        <w:rPr>
          <w:rFonts w:ascii="Arial" w:hAnsi="Arial" w:cs="Arial"/>
        </w:rPr>
        <w:t>- hátrányos helyzetű gyermek után a fajlagos összeg 105%-</w:t>
      </w:r>
      <w:proofErr w:type="gramStart"/>
      <w:r w:rsidRPr="001235A9">
        <w:rPr>
          <w:rFonts w:ascii="Arial" w:hAnsi="Arial" w:cs="Arial"/>
        </w:rPr>
        <w:t>a</w:t>
      </w:r>
      <w:proofErr w:type="gramEnd"/>
      <w:r w:rsidRPr="001235A9">
        <w:rPr>
          <w:rFonts w:ascii="Arial" w:hAnsi="Arial" w:cs="Arial"/>
        </w:rPr>
        <w:t>,</w:t>
      </w:r>
    </w:p>
    <w:p w:rsidR="001235A9" w:rsidRPr="001235A9" w:rsidRDefault="001235A9" w:rsidP="001235A9">
      <w:pPr>
        <w:spacing w:line="360" w:lineRule="auto"/>
        <w:jc w:val="both"/>
        <w:rPr>
          <w:rFonts w:ascii="Arial" w:hAnsi="Arial" w:cs="Arial"/>
        </w:rPr>
      </w:pPr>
      <w:r w:rsidRPr="001235A9">
        <w:rPr>
          <w:rFonts w:ascii="Arial" w:hAnsi="Arial" w:cs="Arial"/>
        </w:rPr>
        <w:t>- halmozottan hátrányos helyzetű gyerme</w:t>
      </w:r>
      <w:r>
        <w:rPr>
          <w:rFonts w:ascii="Arial" w:hAnsi="Arial" w:cs="Arial"/>
        </w:rPr>
        <w:t>k után a fajlagos összeg 110%-</w:t>
      </w:r>
      <w:proofErr w:type="gramStart"/>
      <w:r>
        <w:rPr>
          <w:rFonts w:ascii="Arial" w:hAnsi="Arial" w:cs="Arial"/>
        </w:rPr>
        <w:t>a</w:t>
      </w:r>
      <w:proofErr w:type="gramEnd"/>
      <w:r>
        <w:rPr>
          <w:rFonts w:ascii="Arial" w:hAnsi="Arial" w:cs="Arial"/>
        </w:rPr>
        <w:t xml:space="preserve"> </w:t>
      </w:r>
      <w:r w:rsidRPr="001235A9">
        <w:rPr>
          <w:rFonts w:ascii="Arial" w:hAnsi="Arial" w:cs="Arial"/>
        </w:rPr>
        <w:t>igényelhető.</w:t>
      </w:r>
    </w:p>
    <w:p w:rsidR="001235A9" w:rsidRPr="001235A9" w:rsidRDefault="001235A9" w:rsidP="001235A9">
      <w:pPr>
        <w:spacing w:line="360" w:lineRule="auto"/>
        <w:jc w:val="both"/>
        <w:rPr>
          <w:rFonts w:ascii="Arial" w:hAnsi="Arial" w:cs="Arial"/>
          <w:b/>
          <w:u w:val="single"/>
        </w:rPr>
      </w:pPr>
      <w:r w:rsidRPr="001235A9">
        <w:rPr>
          <w:rFonts w:ascii="Arial" w:hAnsi="Arial" w:cs="Arial"/>
          <w:b/>
          <w:u w:val="single"/>
        </w:rPr>
        <w:t>Az ellátottak számának meghatározása:</w:t>
      </w:r>
    </w:p>
    <w:p w:rsidR="001235A9" w:rsidRPr="001235A9" w:rsidRDefault="001235A9" w:rsidP="001235A9">
      <w:pPr>
        <w:spacing w:line="360" w:lineRule="auto"/>
        <w:jc w:val="both"/>
        <w:rPr>
          <w:rFonts w:ascii="Arial" w:hAnsi="Arial" w:cs="Arial"/>
        </w:rPr>
      </w:pPr>
      <w:r w:rsidRPr="001235A9">
        <w:rPr>
          <w:rFonts w:ascii="Arial" w:hAnsi="Arial" w:cs="Arial"/>
        </w:rPr>
        <w:t>- tervezéskor a beíratott gyermekek naponként figyelembe vett éves becsült létszáma osztva 230-cal,</w:t>
      </w:r>
    </w:p>
    <w:p w:rsidR="001235A9" w:rsidRPr="001235A9" w:rsidRDefault="001235A9" w:rsidP="001235A9">
      <w:pPr>
        <w:spacing w:line="360" w:lineRule="auto"/>
        <w:jc w:val="both"/>
        <w:rPr>
          <w:rFonts w:ascii="Arial" w:hAnsi="Arial" w:cs="Arial"/>
        </w:rPr>
      </w:pPr>
      <w:r w:rsidRPr="001235A9">
        <w:rPr>
          <w:rFonts w:ascii="Arial" w:hAnsi="Arial" w:cs="Arial"/>
        </w:rPr>
        <w:t>- elszámoláskor a beíratott gyermekek naponként figyelembe vett éves tényleges létszáma osztva 230-cal.</w:t>
      </w:r>
    </w:p>
    <w:p w:rsidR="001235A9" w:rsidRDefault="001235A9" w:rsidP="001235A9">
      <w:pPr>
        <w:spacing w:line="360" w:lineRule="auto"/>
        <w:jc w:val="both"/>
        <w:rPr>
          <w:rFonts w:ascii="Arial" w:hAnsi="Arial" w:cs="Arial"/>
        </w:rPr>
      </w:pPr>
      <w:r w:rsidRPr="001235A9">
        <w:rPr>
          <w:rFonts w:ascii="Arial" w:hAnsi="Arial" w:cs="Arial"/>
        </w:rPr>
        <w:t>A beíratott és a támogatás szempontjából figyelembe vett gyermekek létszáma egyetlen alkalommal és összesen sem haladhatja meg a szolgáltatói nyilvántartásban szereplő férőhelyszámot. Az adott hónapban valamennyi nyitvatartási napon figyelembe vehető az a gyermek, aki 10 napnál többet a hónapban nem hiányzott. Nem vehető figyelembe ugyanakkor az adott hónap egyetlen nyitvatartási napján sem az a gyermek, aki a hónapban 10 napnál többet hiányzott.</w:t>
      </w:r>
    </w:p>
    <w:p w:rsidR="001B673E" w:rsidRPr="00582361" w:rsidRDefault="003A574A" w:rsidP="001235A9">
      <w:pPr>
        <w:spacing w:line="360" w:lineRule="auto"/>
        <w:jc w:val="both"/>
        <w:rPr>
          <w:rFonts w:ascii="Arial" w:hAnsi="Arial" w:cs="Arial"/>
        </w:rPr>
      </w:pPr>
      <w:r w:rsidRPr="00582361">
        <w:rPr>
          <w:rFonts w:ascii="Arial" w:hAnsi="Arial" w:cs="Arial"/>
        </w:rPr>
        <w:t xml:space="preserve">A fentebb bemutatott igényfelmérés eredménye arra enged következtetni, hogy a </w:t>
      </w:r>
      <w:proofErr w:type="spellStart"/>
      <w:r w:rsidRPr="00582361">
        <w:rPr>
          <w:rFonts w:ascii="Arial" w:hAnsi="Arial" w:cs="Arial"/>
        </w:rPr>
        <w:t>bölcsödei</w:t>
      </w:r>
      <w:proofErr w:type="spellEnd"/>
      <w:r w:rsidRPr="00582361">
        <w:rPr>
          <w:rFonts w:ascii="Arial" w:hAnsi="Arial" w:cs="Arial"/>
        </w:rPr>
        <w:t xml:space="preserve"> feladatellátást nem saját bölcsőde kialakításával </w:t>
      </w:r>
      <w:proofErr w:type="gramStart"/>
      <w:r w:rsidRPr="00582361">
        <w:rPr>
          <w:rFonts w:ascii="Arial" w:hAnsi="Arial" w:cs="Arial"/>
        </w:rPr>
        <w:t>kell</w:t>
      </w:r>
      <w:proofErr w:type="gramEnd"/>
      <w:r w:rsidRPr="00582361">
        <w:rPr>
          <w:rFonts w:ascii="Arial" w:hAnsi="Arial" w:cs="Arial"/>
        </w:rPr>
        <w:t xml:space="preserve"> megoldja a település, lévén, hogy számottevő igény nincs  a</w:t>
      </w:r>
      <w:r w:rsidR="00807F23" w:rsidRPr="00582361">
        <w:rPr>
          <w:rFonts w:ascii="Arial" w:hAnsi="Arial" w:cs="Arial"/>
        </w:rPr>
        <w:t xml:space="preserve"> </w:t>
      </w:r>
      <w:r w:rsidRPr="00582361">
        <w:rPr>
          <w:rFonts w:ascii="Arial" w:hAnsi="Arial" w:cs="Arial"/>
        </w:rPr>
        <w:t>bölcsődei ellátásra Bogyiszlón.</w:t>
      </w:r>
    </w:p>
    <w:p w:rsidR="00582361" w:rsidRPr="004D27ED" w:rsidRDefault="00582361" w:rsidP="001235A9">
      <w:pPr>
        <w:spacing w:line="360" w:lineRule="auto"/>
        <w:jc w:val="both"/>
        <w:rPr>
          <w:rFonts w:ascii="Arial" w:hAnsi="Arial" w:cs="Arial"/>
          <w:b/>
        </w:rPr>
      </w:pPr>
      <w:r w:rsidRPr="004D27ED">
        <w:rPr>
          <w:rFonts w:ascii="Arial" w:hAnsi="Arial" w:cs="Arial"/>
          <w:b/>
        </w:rPr>
        <w:t>Milyen lehetőségek vannak még bölcsődei feladatellátás biztosítására?</w:t>
      </w:r>
    </w:p>
    <w:p w:rsidR="004D27ED" w:rsidRPr="004D27ED" w:rsidRDefault="004D27ED" w:rsidP="001235A9">
      <w:pPr>
        <w:spacing w:line="360" w:lineRule="auto"/>
        <w:jc w:val="both"/>
        <w:rPr>
          <w:rFonts w:ascii="Arial" w:hAnsi="Arial" w:cs="Arial"/>
        </w:rPr>
      </w:pPr>
      <w:r w:rsidRPr="004D27ED">
        <w:rPr>
          <w:rFonts w:ascii="Arial" w:hAnsi="Arial" w:cs="Arial"/>
        </w:rPr>
        <w:t xml:space="preserve">A Gyvt. 96. § (1) bekezdése alapján </w:t>
      </w:r>
      <w:r w:rsidRPr="004D27ED">
        <w:rPr>
          <w:rFonts w:ascii="Arial" w:eastAsia="Times New Roman" w:hAnsi="Arial" w:cs="Arial"/>
          <w:lang w:eastAsia="hu-HU"/>
        </w:rPr>
        <w:t>a települési önkormányzat az e törvényben meghatározott személyes gondoskodást nyújtó gyermekjóléti alapellátást - a több önkormányzat illetékességi területére kiterjedő intézményi ellátási kötelezettségnek és a 94/</w:t>
      </w:r>
      <w:proofErr w:type="gramStart"/>
      <w:r w:rsidRPr="004D27ED">
        <w:rPr>
          <w:rFonts w:ascii="Arial" w:eastAsia="Times New Roman" w:hAnsi="Arial" w:cs="Arial"/>
          <w:lang w:eastAsia="hu-HU"/>
        </w:rPr>
        <w:t>A</w:t>
      </w:r>
      <w:proofErr w:type="gramEnd"/>
      <w:r w:rsidRPr="004D27ED">
        <w:rPr>
          <w:rFonts w:ascii="Arial" w:eastAsia="Times New Roman" w:hAnsi="Arial" w:cs="Arial"/>
          <w:lang w:eastAsia="hu-HU"/>
        </w:rPr>
        <w:t>. §</w:t>
      </w:r>
      <w:proofErr w:type="spellStart"/>
      <w:r w:rsidRPr="004D27ED">
        <w:rPr>
          <w:rFonts w:ascii="Arial" w:eastAsia="Times New Roman" w:hAnsi="Arial" w:cs="Arial"/>
          <w:lang w:eastAsia="hu-HU"/>
        </w:rPr>
        <w:t>-nak</w:t>
      </w:r>
      <w:proofErr w:type="spellEnd"/>
      <w:r w:rsidRPr="004D27ED">
        <w:rPr>
          <w:rFonts w:ascii="Arial" w:eastAsia="Times New Roman" w:hAnsi="Arial" w:cs="Arial"/>
          <w:lang w:eastAsia="hu-HU"/>
        </w:rPr>
        <w:t xml:space="preserve"> a figyelembevételével - más szervvel, személlyel kötött ellátási szerződés útján, illetve társulásban is biztosíthatja.</w:t>
      </w:r>
    </w:p>
    <w:p w:rsidR="00582361" w:rsidRPr="00582361" w:rsidRDefault="00582361" w:rsidP="00582361">
      <w:pPr>
        <w:pStyle w:val="Listaszerbekezds"/>
        <w:numPr>
          <w:ilvl w:val="0"/>
          <w:numId w:val="26"/>
        </w:numPr>
        <w:spacing w:line="360" w:lineRule="auto"/>
        <w:jc w:val="both"/>
        <w:rPr>
          <w:rFonts w:ascii="Arial" w:hAnsi="Arial" w:cs="Arial"/>
        </w:rPr>
      </w:pPr>
      <w:r w:rsidRPr="00582361">
        <w:rPr>
          <w:rFonts w:ascii="Arial" w:hAnsi="Arial" w:cs="Arial"/>
        </w:rPr>
        <w:t>Önálló bölcsőde létrehozása nem indokolt</w:t>
      </w:r>
    </w:p>
    <w:p w:rsidR="00582361" w:rsidRPr="00582361" w:rsidRDefault="00582361" w:rsidP="00582361">
      <w:pPr>
        <w:pStyle w:val="Listaszerbekezds"/>
        <w:numPr>
          <w:ilvl w:val="0"/>
          <w:numId w:val="26"/>
        </w:numPr>
        <w:spacing w:line="360" w:lineRule="auto"/>
        <w:jc w:val="both"/>
        <w:rPr>
          <w:rFonts w:ascii="Arial" w:hAnsi="Arial" w:cs="Arial"/>
        </w:rPr>
      </w:pPr>
      <w:r w:rsidRPr="00582361">
        <w:rPr>
          <w:rFonts w:ascii="Arial" w:hAnsi="Arial" w:cs="Arial"/>
        </w:rPr>
        <w:t>Társulásban is elláthatjuk ezt a feladatot</w:t>
      </w:r>
    </w:p>
    <w:p w:rsidR="004D27ED" w:rsidRPr="004D27ED" w:rsidRDefault="00582361" w:rsidP="004D27ED">
      <w:pPr>
        <w:pStyle w:val="Listaszerbekezds"/>
        <w:numPr>
          <w:ilvl w:val="0"/>
          <w:numId w:val="26"/>
        </w:numPr>
        <w:spacing w:line="360" w:lineRule="auto"/>
        <w:jc w:val="both"/>
        <w:rPr>
          <w:rFonts w:ascii="Arial" w:hAnsi="Arial" w:cs="Arial"/>
        </w:rPr>
      </w:pPr>
      <w:r w:rsidRPr="00582361">
        <w:rPr>
          <w:rFonts w:ascii="Arial" w:hAnsi="Arial" w:cs="Arial"/>
        </w:rPr>
        <w:t>Feladat ellátási szerződést köthetünk</w:t>
      </w:r>
    </w:p>
    <w:p w:rsidR="00F33A09" w:rsidRDefault="00582361" w:rsidP="001235A9">
      <w:pPr>
        <w:spacing w:line="360" w:lineRule="auto"/>
        <w:jc w:val="both"/>
        <w:rPr>
          <w:rFonts w:ascii="Arial" w:hAnsi="Arial" w:cs="Arial"/>
        </w:rPr>
      </w:pPr>
      <w:r>
        <w:rPr>
          <w:rFonts w:ascii="Arial" w:hAnsi="Arial" w:cs="Arial"/>
        </w:rPr>
        <w:lastRenderedPageBreak/>
        <w:t>A képviselő-testület feladata lesz, hogy az elkövetkezendő fél évben megoldást találjon arra, hogy miként kívánja ellátni a kötelező bölcsődei szolgáltatás biztosítását Bogyiszlón. A jelenlegi igényfelmérés alapján saját, önálló bölcs</w:t>
      </w:r>
      <w:r w:rsidR="004D27ED">
        <w:rPr>
          <w:rFonts w:ascii="Arial" w:hAnsi="Arial" w:cs="Arial"/>
        </w:rPr>
        <w:t>őde létrehozása nem indokolt. A következő időszakban fel kell mérni, hogy a környéken milyen társulási lehetőségek vannak, illetve milyen feladat ellátási szerződés megkötésére lesz lehetőség.</w:t>
      </w:r>
    </w:p>
    <w:p w:rsidR="004D27ED" w:rsidRDefault="004E1849" w:rsidP="001235A9">
      <w:pPr>
        <w:spacing w:line="360" w:lineRule="auto"/>
        <w:jc w:val="both"/>
        <w:rPr>
          <w:rFonts w:ascii="Arial" w:hAnsi="Arial" w:cs="Arial"/>
        </w:rPr>
      </w:pPr>
      <w:r>
        <w:rPr>
          <w:rFonts w:ascii="Arial" w:hAnsi="Arial" w:cs="Arial"/>
        </w:rPr>
        <w:t xml:space="preserve">A települési önkormányzatnak évi igényfelmérési kötelezettsége van </w:t>
      </w:r>
      <w:r w:rsidRPr="004E1849">
        <w:rPr>
          <w:rFonts w:ascii="Arial" w:hAnsi="Arial" w:cs="Arial"/>
        </w:rPr>
        <w:t>a személyes gondoskodást nyújtó gyermekjóléti, gyermekvédelmi intézmények, valamint személyek szakmai feladatairól és működésük feltételeiről</w:t>
      </w:r>
      <w:r>
        <w:rPr>
          <w:rFonts w:ascii="Arial" w:hAnsi="Arial" w:cs="Arial"/>
        </w:rPr>
        <w:t xml:space="preserve"> szóló </w:t>
      </w:r>
      <w:r w:rsidRPr="004E1849">
        <w:rPr>
          <w:rFonts w:ascii="Arial" w:hAnsi="Arial" w:cs="Arial"/>
        </w:rPr>
        <w:t>15/1998. (IV. 30.) NM rendelet</w:t>
      </w:r>
      <w:r>
        <w:rPr>
          <w:rFonts w:ascii="Arial" w:hAnsi="Arial" w:cs="Arial"/>
        </w:rPr>
        <w:t xml:space="preserve"> 2017. január 01.-jétől hatályos 34. § alapján az alábbiak szerint:</w:t>
      </w:r>
    </w:p>
    <w:p w:rsidR="004E1849" w:rsidRPr="004E1849" w:rsidRDefault="004E1849" w:rsidP="004E1849">
      <w:pPr>
        <w:spacing w:line="360" w:lineRule="auto"/>
        <w:jc w:val="both"/>
        <w:rPr>
          <w:rFonts w:ascii="Arial" w:hAnsi="Arial" w:cs="Arial"/>
        </w:rPr>
      </w:pPr>
      <w:r w:rsidRPr="004E1849">
        <w:rPr>
          <w:rFonts w:ascii="Arial" w:hAnsi="Arial" w:cs="Arial"/>
        </w:rPr>
        <w:t>Ha a települési önkormányzat nem biztosít bölcsődei ellátást, - a Gyvt. 94. § (3a) bekezdésében foglaltak végrehajtása érdekében -</w:t>
      </w:r>
    </w:p>
    <w:p w:rsidR="004E1849" w:rsidRPr="004E1849" w:rsidRDefault="004E1849" w:rsidP="004E1849">
      <w:pPr>
        <w:spacing w:line="360" w:lineRule="auto"/>
        <w:jc w:val="both"/>
        <w:rPr>
          <w:rFonts w:ascii="Arial" w:hAnsi="Arial" w:cs="Arial"/>
        </w:rPr>
      </w:pPr>
      <w:r w:rsidRPr="004E1849">
        <w:rPr>
          <w:rFonts w:ascii="Arial" w:hAnsi="Arial" w:cs="Arial"/>
        </w:rPr>
        <w:t xml:space="preserve">a) </w:t>
      </w:r>
      <w:r w:rsidRPr="004E1849">
        <w:rPr>
          <w:rFonts w:ascii="Arial" w:hAnsi="Arial" w:cs="Arial"/>
          <w:b/>
        </w:rPr>
        <w:t xml:space="preserve">minden év március 1-jéig </w:t>
      </w:r>
      <w:r w:rsidRPr="004E1849">
        <w:rPr>
          <w:rFonts w:ascii="Arial" w:hAnsi="Arial" w:cs="Arial"/>
        </w:rPr>
        <w:t xml:space="preserve">a helyben szokásos módon felhívást tesz közzé arról, hogy a szülő vagy más törvényes képviselő (e Cím </w:t>
      </w:r>
      <w:proofErr w:type="gramStart"/>
      <w:r w:rsidRPr="004E1849">
        <w:rPr>
          <w:rFonts w:ascii="Arial" w:hAnsi="Arial" w:cs="Arial"/>
        </w:rPr>
        <w:t>alkalmazásában</w:t>
      </w:r>
      <w:proofErr w:type="gramEnd"/>
      <w:r w:rsidRPr="004E1849">
        <w:rPr>
          <w:rFonts w:ascii="Arial" w:hAnsi="Arial" w:cs="Arial"/>
        </w:rPr>
        <w:t xml:space="preserve"> a továbbiakban együtt: szülő) április 15-éig jelezheti a települési önkormányzat felé a bölcsődei ellátás biztosítása iránti igényét, és</w:t>
      </w:r>
    </w:p>
    <w:p w:rsidR="004D27ED" w:rsidRDefault="004E1849" w:rsidP="004E1849">
      <w:pPr>
        <w:spacing w:line="360" w:lineRule="auto"/>
        <w:jc w:val="both"/>
        <w:rPr>
          <w:rFonts w:ascii="Arial" w:hAnsi="Arial" w:cs="Arial"/>
        </w:rPr>
      </w:pPr>
      <w:r w:rsidRPr="004E1849">
        <w:rPr>
          <w:rFonts w:ascii="Arial" w:hAnsi="Arial" w:cs="Arial"/>
        </w:rPr>
        <w:t xml:space="preserve">b) </w:t>
      </w:r>
      <w:r w:rsidRPr="004E1849">
        <w:rPr>
          <w:rFonts w:ascii="Arial" w:hAnsi="Arial" w:cs="Arial"/>
          <w:b/>
        </w:rPr>
        <w:t>minden év március 31-éig</w:t>
      </w:r>
      <w:r w:rsidRPr="004E1849">
        <w:rPr>
          <w:rFonts w:ascii="Arial" w:hAnsi="Arial" w:cs="Arial"/>
        </w:rPr>
        <w:t xml:space="preserve"> megvizsgálja, hogy a Központi Statisztikai Hivatal adott</w:t>
      </w:r>
      <w:r>
        <w:rPr>
          <w:rFonts w:ascii="Arial" w:hAnsi="Arial" w:cs="Arial"/>
        </w:rPr>
        <w:t xml:space="preserve"> év január 1-jei adatai alapján </w:t>
      </w:r>
      <w:r w:rsidRPr="004E1849">
        <w:rPr>
          <w:rFonts w:ascii="Arial" w:hAnsi="Arial" w:cs="Arial"/>
        </w:rPr>
        <w:t>a település 3 év alatti lakosainak száma meghaladja-e a negyven főt.</w:t>
      </w:r>
    </w:p>
    <w:p w:rsidR="00664724" w:rsidRPr="00B01F20" w:rsidRDefault="00664724" w:rsidP="00664724">
      <w:pPr>
        <w:spacing w:line="360" w:lineRule="auto"/>
        <w:jc w:val="both"/>
        <w:rPr>
          <w:rFonts w:ascii="Arial" w:hAnsi="Arial" w:cs="Arial"/>
        </w:rPr>
      </w:pPr>
      <w:r w:rsidRPr="00B01F20">
        <w:rPr>
          <w:rFonts w:ascii="Arial" w:hAnsi="Arial" w:cs="Arial"/>
        </w:rPr>
        <w:t xml:space="preserve">Bogyiszló, </w:t>
      </w:r>
      <w:r w:rsidR="00BF6713">
        <w:rPr>
          <w:rFonts w:ascii="Arial" w:hAnsi="Arial" w:cs="Arial"/>
        </w:rPr>
        <w:t>2016. április 29</w:t>
      </w:r>
      <w:r w:rsidR="001B673E">
        <w:rPr>
          <w:rFonts w:ascii="Arial" w:hAnsi="Arial" w:cs="Arial"/>
        </w:rPr>
        <w:t>.</w:t>
      </w:r>
    </w:p>
    <w:p w:rsidR="00664724" w:rsidRPr="00B01F20" w:rsidRDefault="00664724" w:rsidP="00B01F20">
      <w:pPr>
        <w:spacing w:after="0" w:line="240" w:lineRule="auto"/>
        <w:jc w:val="both"/>
        <w:rPr>
          <w:rFonts w:ascii="Arial" w:hAnsi="Arial" w:cs="Arial"/>
        </w:rPr>
      </w:pPr>
      <w:r w:rsidRPr="00B01F20">
        <w:rPr>
          <w:rFonts w:ascii="Arial" w:hAnsi="Arial" w:cs="Arial"/>
          <w:b/>
        </w:rPr>
        <w:tab/>
      </w:r>
      <w:r w:rsidRPr="00B01F20">
        <w:rPr>
          <w:rFonts w:ascii="Arial" w:hAnsi="Arial" w:cs="Arial"/>
          <w:b/>
        </w:rPr>
        <w:tab/>
      </w:r>
      <w:r w:rsidRPr="00B01F20">
        <w:rPr>
          <w:rFonts w:ascii="Arial" w:hAnsi="Arial" w:cs="Arial"/>
          <w:b/>
        </w:rPr>
        <w:tab/>
      </w:r>
      <w:r w:rsidRPr="00B01F20">
        <w:rPr>
          <w:rFonts w:ascii="Arial" w:hAnsi="Arial" w:cs="Arial"/>
          <w:b/>
        </w:rPr>
        <w:tab/>
      </w:r>
      <w:r w:rsidRPr="00B01F20">
        <w:rPr>
          <w:rFonts w:ascii="Arial" w:hAnsi="Arial" w:cs="Arial"/>
          <w:b/>
        </w:rPr>
        <w:tab/>
      </w:r>
      <w:r w:rsidRPr="00B01F20">
        <w:rPr>
          <w:rFonts w:ascii="Arial" w:hAnsi="Arial" w:cs="Arial"/>
          <w:b/>
        </w:rPr>
        <w:tab/>
      </w:r>
      <w:r w:rsidRPr="00B01F20">
        <w:rPr>
          <w:rFonts w:ascii="Arial" w:hAnsi="Arial" w:cs="Arial"/>
          <w:b/>
        </w:rPr>
        <w:tab/>
      </w:r>
      <w:r w:rsidR="004E1849">
        <w:rPr>
          <w:rFonts w:ascii="Arial" w:hAnsi="Arial" w:cs="Arial"/>
          <w:b/>
        </w:rPr>
        <w:tab/>
      </w:r>
      <w:r w:rsidR="004E1849">
        <w:rPr>
          <w:rFonts w:ascii="Arial" w:hAnsi="Arial" w:cs="Arial"/>
          <w:b/>
        </w:rPr>
        <w:tab/>
      </w:r>
      <w:r w:rsidRPr="00B01F20">
        <w:rPr>
          <w:rFonts w:ascii="Arial" w:hAnsi="Arial" w:cs="Arial"/>
          <w:b/>
        </w:rPr>
        <w:tab/>
      </w:r>
      <w:r w:rsidR="009E0AEC" w:rsidRPr="00B01F20">
        <w:rPr>
          <w:rFonts w:ascii="Arial" w:hAnsi="Arial" w:cs="Arial"/>
          <w:b/>
        </w:rPr>
        <w:t xml:space="preserve"> </w:t>
      </w:r>
      <w:r w:rsidR="001B673E">
        <w:rPr>
          <w:rFonts w:ascii="Arial" w:hAnsi="Arial" w:cs="Arial"/>
        </w:rPr>
        <w:t>Tóth Adrienn</w:t>
      </w:r>
    </w:p>
    <w:p w:rsidR="00583B11" w:rsidRPr="00B01F20" w:rsidRDefault="001B673E" w:rsidP="00B01F20">
      <w:pPr>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E1849">
        <w:rPr>
          <w:rFonts w:ascii="Arial" w:hAnsi="Arial" w:cs="Arial"/>
        </w:rPr>
        <w:tab/>
      </w:r>
      <w:r w:rsidR="004E1849">
        <w:rPr>
          <w:rFonts w:ascii="Arial" w:hAnsi="Arial" w:cs="Arial"/>
        </w:rPr>
        <w:tab/>
      </w:r>
      <w:r>
        <w:rPr>
          <w:rFonts w:ascii="Arial" w:hAnsi="Arial" w:cs="Arial"/>
        </w:rPr>
        <w:tab/>
        <w:t xml:space="preserve">  </w:t>
      </w:r>
      <w:proofErr w:type="gramStart"/>
      <w:r>
        <w:rPr>
          <w:rFonts w:ascii="Arial" w:hAnsi="Arial" w:cs="Arial"/>
        </w:rPr>
        <w:t>jegyző</w:t>
      </w:r>
      <w:proofErr w:type="gramEnd"/>
    </w:p>
    <w:p w:rsidR="00940742" w:rsidRDefault="004E1849" w:rsidP="004E1849">
      <w:pPr>
        <w:tabs>
          <w:tab w:val="left" w:pos="-709"/>
        </w:tabs>
        <w:spacing w:after="0" w:line="360" w:lineRule="auto"/>
        <w:jc w:val="center"/>
        <w:rPr>
          <w:rFonts w:ascii="Times New Roman" w:hAnsi="Times New Roman"/>
          <w:i/>
          <w:sz w:val="24"/>
          <w:szCs w:val="24"/>
        </w:rPr>
      </w:pPr>
      <w:r>
        <w:rPr>
          <w:rFonts w:ascii="Times New Roman" w:hAnsi="Times New Roman"/>
          <w:i/>
          <w:sz w:val="24"/>
          <w:szCs w:val="24"/>
        </w:rPr>
        <w:t>Határozati javaslat</w:t>
      </w:r>
    </w:p>
    <w:p w:rsidR="004E1849" w:rsidRDefault="004E1849" w:rsidP="003E0D46">
      <w:pPr>
        <w:tabs>
          <w:tab w:val="left" w:pos="-709"/>
        </w:tabs>
        <w:spacing w:after="0" w:line="360" w:lineRule="auto"/>
        <w:jc w:val="both"/>
        <w:rPr>
          <w:rFonts w:ascii="Times New Roman" w:hAnsi="Times New Roman"/>
          <w:i/>
          <w:sz w:val="24"/>
          <w:szCs w:val="24"/>
        </w:rPr>
      </w:pPr>
    </w:p>
    <w:p w:rsidR="004E1849" w:rsidRPr="004E1849" w:rsidRDefault="00BF6713" w:rsidP="004E1849">
      <w:pPr>
        <w:pStyle w:val="Listaszerbekezds"/>
        <w:numPr>
          <w:ilvl w:val="0"/>
          <w:numId w:val="27"/>
        </w:numPr>
        <w:tabs>
          <w:tab w:val="left" w:pos="-709"/>
        </w:tabs>
        <w:spacing w:after="0" w:line="360" w:lineRule="auto"/>
        <w:jc w:val="both"/>
        <w:rPr>
          <w:rFonts w:ascii="Times New Roman" w:hAnsi="Times New Roman"/>
          <w:i/>
          <w:sz w:val="24"/>
          <w:szCs w:val="24"/>
        </w:rPr>
      </w:pPr>
      <w:r>
        <w:rPr>
          <w:rFonts w:ascii="Times New Roman" w:hAnsi="Times New Roman"/>
          <w:i/>
          <w:sz w:val="24"/>
          <w:szCs w:val="24"/>
        </w:rPr>
        <w:t>Fácánkert</w:t>
      </w:r>
      <w:r w:rsidR="004E1849" w:rsidRPr="004E1849">
        <w:rPr>
          <w:rFonts w:ascii="Times New Roman" w:hAnsi="Times New Roman"/>
          <w:i/>
          <w:sz w:val="24"/>
          <w:szCs w:val="24"/>
        </w:rPr>
        <w:t xml:space="preserve"> Község Önkormányzat Képviselő-testülete a 2017. január 01. napjától fennálló bölcsődei feladatellátás kötelezettségéről szóló tájékoztatást megismerte.</w:t>
      </w:r>
    </w:p>
    <w:p w:rsidR="004E1849" w:rsidRPr="004E1849" w:rsidRDefault="004E1849" w:rsidP="004E1849">
      <w:pPr>
        <w:pStyle w:val="Listaszerbekezds"/>
        <w:numPr>
          <w:ilvl w:val="0"/>
          <w:numId w:val="27"/>
        </w:numPr>
        <w:tabs>
          <w:tab w:val="left" w:pos="-709"/>
        </w:tabs>
        <w:spacing w:after="0" w:line="360" w:lineRule="auto"/>
        <w:jc w:val="both"/>
        <w:rPr>
          <w:rFonts w:ascii="Times New Roman" w:hAnsi="Times New Roman"/>
          <w:i/>
          <w:sz w:val="24"/>
          <w:szCs w:val="24"/>
        </w:rPr>
      </w:pPr>
      <w:r w:rsidRPr="004E1849">
        <w:rPr>
          <w:rFonts w:ascii="Times New Roman" w:hAnsi="Times New Roman"/>
          <w:i/>
          <w:sz w:val="24"/>
          <w:szCs w:val="24"/>
        </w:rPr>
        <w:t>A képvise</w:t>
      </w:r>
      <w:r w:rsidR="00BF6713">
        <w:rPr>
          <w:rFonts w:ascii="Times New Roman" w:hAnsi="Times New Roman"/>
          <w:i/>
          <w:sz w:val="24"/>
          <w:szCs w:val="24"/>
        </w:rPr>
        <w:t>lő-testület megbízza Orbán Zsolt</w:t>
      </w:r>
      <w:r w:rsidRPr="004E1849">
        <w:rPr>
          <w:rFonts w:ascii="Times New Roman" w:hAnsi="Times New Roman"/>
          <w:i/>
          <w:sz w:val="24"/>
          <w:szCs w:val="24"/>
        </w:rPr>
        <w:t xml:space="preserve"> polgármestert, hogy térképezze fel a környező települések bölcsődei ellátási formáit és kezdeményezzen társulási együttműködést vagy feladat ellátási szerződés megkötést a 2017. január 01. napjától kötelező bölcsődei szolgáltatás biztosítása érdekében.</w:t>
      </w:r>
    </w:p>
    <w:p w:rsidR="004E1849" w:rsidRDefault="00BF6713" w:rsidP="003E0D46">
      <w:pPr>
        <w:tabs>
          <w:tab w:val="left" w:pos="-709"/>
        </w:tabs>
        <w:spacing w:after="0" w:line="360" w:lineRule="auto"/>
        <w:jc w:val="both"/>
        <w:rPr>
          <w:rFonts w:ascii="Times New Roman" w:hAnsi="Times New Roman"/>
          <w:i/>
          <w:sz w:val="24"/>
          <w:szCs w:val="24"/>
        </w:rPr>
      </w:pPr>
      <w:r>
        <w:rPr>
          <w:rFonts w:ascii="Times New Roman" w:hAnsi="Times New Roman"/>
          <w:i/>
          <w:sz w:val="24"/>
          <w:szCs w:val="24"/>
        </w:rPr>
        <w:t>Felelős: Orbán Zsolt</w:t>
      </w:r>
      <w:r w:rsidR="004E1849">
        <w:rPr>
          <w:rFonts w:ascii="Times New Roman" w:hAnsi="Times New Roman"/>
          <w:i/>
          <w:sz w:val="24"/>
          <w:szCs w:val="24"/>
        </w:rPr>
        <w:t xml:space="preserve"> polgármester</w:t>
      </w:r>
    </w:p>
    <w:p w:rsidR="004E1849" w:rsidRDefault="004E1849" w:rsidP="003E0D46">
      <w:pPr>
        <w:tabs>
          <w:tab w:val="left" w:pos="-709"/>
        </w:tabs>
        <w:spacing w:after="0" w:line="360" w:lineRule="auto"/>
        <w:jc w:val="both"/>
        <w:rPr>
          <w:rFonts w:ascii="Times New Roman" w:hAnsi="Times New Roman"/>
          <w:i/>
          <w:sz w:val="24"/>
          <w:szCs w:val="24"/>
        </w:rPr>
      </w:pPr>
      <w:r>
        <w:rPr>
          <w:rFonts w:ascii="Times New Roman" w:hAnsi="Times New Roman"/>
          <w:i/>
          <w:sz w:val="24"/>
          <w:szCs w:val="24"/>
        </w:rPr>
        <w:t>Közreműködik: Tóth Adrienn jegyző</w:t>
      </w:r>
    </w:p>
    <w:p w:rsidR="004E1849" w:rsidRPr="00B01F20" w:rsidRDefault="004E1849" w:rsidP="003E0D46">
      <w:pPr>
        <w:tabs>
          <w:tab w:val="left" w:pos="-709"/>
        </w:tabs>
        <w:spacing w:after="0" w:line="360" w:lineRule="auto"/>
        <w:jc w:val="both"/>
        <w:rPr>
          <w:rFonts w:ascii="Times New Roman" w:hAnsi="Times New Roman"/>
          <w:i/>
          <w:sz w:val="24"/>
          <w:szCs w:val="24"/>
        </w:rPr>
      </w:pPr>
      <w:r>
        <w:rPr>
          <w:rFonts w:ascii="Times New Roman" w:hAnsi="Times New Roman"/>
          <w:i/>
          <w:sz w:val="24"/>
          <w:szCs w:val="24"/>
        </w:rPr>
        <w:t>Határidő: 2016. szeptember 30.</w:t>
      </w:r>
    </w:p>
    <w:sectPr w:rsidR="004E1849" w:rsidRPr="00B01F20" w:rsidSect="00510F90">
      <w:pgSz w:w="11906" w:h="16838"/>
      <w:pgMar w:top="993" w:right="707" w:bottom="567" w:left="709"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0AB0"/>
    <w:multiLevelType w:val="hybridMultilevel"/>
    <w:tmpl w:val="5BDED2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001223D"/>
    <w:multiLevelType w:val="hybridMultilevel"/>
    <w:tmpl w:val="58144C5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0071B96"/>
    <w:multiLevelType w:val="hybridMultilevel"/>
    <w:tmpl w:val="27A4275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10A5E79"/>
    <w:multiLevelType w:val="hybridMultilevel"/>
    <w:tmpl w:val="6A8CED0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20F70AA"/>
    <w:multiLevelType w:val="hybridMultilevel"/>
    <w:tmpl w:val="17FEDDA4"/>
    <w:lvl w:ilvl="0" w:tplc="040E0001">
      <w:start w:val="1"/>
      <w:numFmt w:val="bullet"/>
      <w:lvlText w:val=""/>
      <w:lvlJc w:val="left"/>
      <w:pPr>
        <w:ind w:left="1485" w:hanging="360"/>
      </w:pPr>
      <w:rPr>
        <w:rFonts w:ascii="Symbol" w:hAnsi="Symbol" w:hint="default"/>
      </w:rPr>
    </w:lvl>
    <w:lvl w:ilvl="1" w:tplc="040E0003" w:tentative="1">
      <w:start w:val="1"/>
      <w:numFmt w:val="bullet"/>
      <w:lvlText w:val="o"/>
      <w:lvlJc w:val="left"/>
      <w:pPr>
        <w:ind w:left="2205" w:hanging="360"/>
      </w:pPr>
      <w:rPr>
        <w:rFonts w:ascii="Courier New" w:hAnsi="Courier New" w:cs="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cs="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cs="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5">
    <w:nsid w:val="146513D7"/>
    <w:multiLevelType w:val="hybridMultilevel"/>
    <w:tmpl w:val="7CF061A2"/>
    <w:lvl w:ilvl="0" w:tplc="B094B516">
      <w:start w:val="1"/>
      <w:numFmt w:val="decimal"/>
      <w:lvlText w:val="%1.)"/>
      <w:lvlJc w:val="left"/>
      <w:pPr>
        <w:tabs>
          <w:tab w:val="num" w:pos="735"/>
        </w:tabs>
        <w:ind w:left="735" w:hanging="37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14715A00"/>
    <w:multiLevelType w:val="hybridMultilevel"/>
    <w:tmpl w:val="504AB59A"/>
    <w:lvl w:ilvl="0" w:tplc="4BEAE14C">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5483032"/>
    <w:multiLevelType w:val="hybridMultilevel"/>
    <w:tmpl w:val="A27E2720"/>
    <w:lvl w:ilvl="0" w:tplc="040E0011">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169F0E35"/>
    <w:multiLevelType w:val="hybridMultilevel"/>
    <w:tmpl w:val="7958B2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7BF394F"/>
    <w:multiLevelType w:val="hybridMultilevel"/>
    <w:tmpl w:val="FB56C7C0"/>
    <w:lvl w:ilvl="0" w:tplc="23AA78F8">
      <w:start w:val="1"/>
      <w:numFmt w:val="decimal"/>
      <w:lvlText w:val="%1.)"/>
      <w:lvlJc w:val="left"/>
      <w:pPr>
        <w:ind w:left="720" w:hanging="360"/>
      </w:pPr>
    </w:lvl>
    <w:lvl w:ilvl="1" w:tplc="040E000B">
      <w:start w:val="1"/>
      <w:numFmt w:val="bullet"/>
      <w:lvlText w:val=""/>
      <w:lvlJc w:val="left"/>
      <w:pPr>
        <w:ind w:left="1440" w:hanging="360"/>
      </w:pPr>
      <w:rPr>
        <w:rFonts w:ascii="Wingdings" w:hAnsi="Wingdings"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17FB2F38"/>
    <w:multiLevelType w:val="hybridMultilevel"/>
    <w:tmpl w:val="66D21A2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1FA34E8"/>
    <w:multiLevelType w:val="hybridMultilevel"/>
    <w:tmpl w:val="D74611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3A060D7"/>
    <w:multiLevelType w:val="hybridMultilevel"/>
    <w:tmpl w:val="810AE386"/>
    <w:lvl w:ilvl="0" w:tplc="A99A03A8">
      <w:start w:val="1"/>
      <w:numFmt w:val="decimal"/>
      <w:lvlText w:val="%1.)"/>
      <w:lvlJc w:val="left"/>
      <w:pPr>
        <w:ind w:left="795" w:hanging="4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57120AC"/>
    <w:multiLevelType w:val="hybridMultilevel"/>
    <w:tmpl w:val="CCFA21FA"/>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nsid w:val="2FCD0C11"/>
    <w:multiLevelType w:val="hybridMultilevel"/>
    <w:tmpl w:val="4E7670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4E73FA8"/>
    <w:multiLevelType w:val="hybridMultilevel"/>
    <w:tmpl w:val="A6EC48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9023AA9"/>
    <w:multiLevelType w:val="hybridMultilevel"/>
    <w:tmpl w:val="010694EE"/>
    <w:lvl w:ilvl="0" w:tplc="0A92F978">
      <w:start w:val="3"/>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nsid w:val="505F1390"/>
    <w:multiLevelType w:val="hybridMultilevel"/>
    <w:tmpl w:val="58FE6E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78D7789"/>
    <w:multiLevelType w:val="hybridMultilevel"/>
    <w:tmpl w:val="25FECA94"/>
    <w:lvl w:ilvl="0" w:tplc="29C6071A">
      <w:start w:val="1"/>
      <w:numFmt w:val="decimal"/>
      <w:lvlText w:val="%1."/>
      <w:lvlJc w:val="left"/>
      <w:pPr>
        <w:ind w:left="1845" w:hanging="360"/>
      </w:pPr>
      <w:rPr>
        <w:rFonts w:hint="default"/>
      </w:rPr>
    </w:lvl>
    <w:lvl w:ilvl="1" w:tplc="040E0001">
      <w:start w:val="1"/>
      <w:numFmt w:val="bullet"/>
      <w:lvlText w:val=""/>
      <w:lvlJc w:val="left"/>
      <w:pPr>
        <w:ind w:left="2565" w:hanging="360"/>
      </w:pPr>
      <w:rPr>
        <w:rFonts w:ascii="Symbol" w:hAnsi="Symbol" w:hint="default"/>
      </w:rPr>
    </w:lvl>
    <w:lvl w:ilvl="2" w:tplc="040E0003">
      <w:start w:val="1"/>
      <w:numFmt w:val="bullet"/>
      <w:lvlText w:val="o"/>
      <w:lvlJc w:val="left"/>
      <w:pPr>
        <w:ind w:left="3285" w:hanging="180"/>
      </w:pPr>
      <w:rPr>
        <w:rFonts w:ascii="Courier New" w:hAnsi="Courier New" w:cs="Courier New" w:hint="default"/>
      </w:rPr>
    </w:lvl>
    <w:lvl w:ilvl="3" w:tplc="040E000F">
      <w:start w:val="1"/>
      <w:numFmt w:val="decimal"/>
      <w:lvlText w:val="%4."/>
      <w:lvlJc w:val="left"/>
      <w:pPr>
        <w:ind w:left="4005" w:hanging="360"/>
      </w:pPr>
    </w:lvl>
    <w:lvl w:ilvl="4" w:tplc="040E0019" w:tentative="1">
      <w:start w:val="1"/>
      <w:numFmt w:val="lowerLetter"/>
      <w:lvlText w:val="%5."/>
      <w:lvlJc w:val="left"/>
      <w:pPr>
        <w:ind w:left="4725" w:hanging="360"/>
      </w:pPr>
    </w:lvl>
    <w:lvl w:ilvl="5" w:tplc="040E001B" w:tentative="1">
      <w:start w:val="1"/>
      <w:numFmt w:val="lowerRoman"/>
      <w:lvlText w:val="%6."/>
      <w:lvlJc w:val="right"/>
      <w:pPr>
        <w:ind w:left="5445" w:hanging="180"/>
      </w:pPr>
    </w:lvl>
    <w:lvl w:ilvl="6" w:tplc="040E000F" w:tentative="1">
      <w:start w:val="1"/>
      <w:numFmt w:val="decimal"/>
      <w:lvlText w:val="%7."/>
      <w:lvlJc w:val="left"/>
      <w:pPr>
        <w:ind w:left="6165" w:hanging="360"/>
      </w:pPr>
    </w:lvl>
    <w:lvl w:ilvl="7" w:tplc="040E0019" w:tentative="1">
      <w:start w:val="1"/>
      <w:numFmt w:val="lowerLetter"/>
      <w:lvlText w:val="%8."/>
      <w:lvlJc w:val="left"/>
      <w:pPr>
        <w:ind w:left="6885" w:hanging="360"/>
      </w:pPr>
    </w:lvl>
    <w:lvl w:ilvl="8" w:tplc="040E001B" w:tentative="1">
      <w:start w:val="1"/>
      <w:numFmt w:val="lowerRoman"/>
      <w:lvlText w:val="%9."/>
      <w:lvlJc w:val="right"/>
      <w:pPr>
        <w:ind w:left="7605" w:hanging="180"/>
      </w:pPr>
    </w:lvl>
  </w:abstractNum>
  <w:abstractNum w:abstractNumId="19">
    <w:nsid w:val="59247585"/>
    <w:multiLevelType w:val="hybridMultilevel"/>
    <w:tmpl w:val="857EDBC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nsid w:val="595F68D2"/>
    <w:multiLevelType w:val="hybridMultilevel"/>
    <w:tmpl w:val="6B1A376E"/>
    <w:lvl w:ilvl="0" w:tplc="18583C2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651A53F7"/>
    <w:multiLevelType w:val="hybridMultilevel"/>
    <w:tmpl w:val="FAB8FF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5360C80"/>
    <w:multiLevelType w:val="hybridMultilevel"/>
    <w:tmpl w:val="0ED450E6"/>
    <w:lvl w:ilvl="0" w:tplc="30D47F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7154CCF"/>
    <w:multiLevelType w:val="hybridMultilevel"/>
    <w:tmpl w:val="A6EC32CC"/>
    <w:lvl w:ilvl="0" w:tplc="040E000F">
      <w:start w:val="1"/>
      <w:numFmt w:val="decimal"/>
      <w:lvlText w:val="%1."/>
      <w:lvlJc w:val="left"/>
      <w:pPr>
        <w:ind w:left="1485" w:hanging="360"/>
      </w:pPr>
      <w:rPr>
        <w:rFonts w:hint="default"/>
      </w:rPr>
    </w:lvl>
    <w:lvl w:ilvl="1" w:tplc="040E0003">
      <w:start w:val="1"/>
      <w:numFmt w:val="bullet"/>
      <w:lvlText w:val="o"/>
      <w:lvlJc w:val="left"/>
      <w:pPr>
        <w:ind w:left="2205" w:hanging="360"/>
      </w:pPr>
      <w:rPr>
        <w:rFonts w:ascii="Courier New" w:hAnsi="Courier New" w:cs="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cs="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cs="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24">
    <w:nsid w:val="6CCA4963"/>
    <w:multiLevelType w:val="hybridMultilevel"/>
    <w:tmpl w:val="5F3AA50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4"/>
  </w:num>
  <w:num w:numId="4">
    <w:abstractNumId w:val="1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9"/>
  </w:num>
  <w:num w:numId="9">
    <w:abstractNumId w:val="17"/>
  </w:num>
  <w:num w:numId="10">
    <w:abstractNumId w:val="0"/>
  </w:num>
  <w:num w:numId="11">
    <w:abstractNumId w:val="21"/>
  </w:num>
  <w:num w:numId="12">
    <w:abstractNumId w:val="1"/>
  </w:num>
  <w:num w:numId="13">
    <w:abstractNumId w:val="9"/>
  </w:num>
  <w:num w:numId="14">
    <w:abstractNumId w:val="16"/>
  </w:num>
  <w:num w:numId="15">
    <w:abstractNumId w:val="3"/>
  </w:num>
  <w:num w:numId="16">
    <w:abstractNumId w:val="4"/>
  </w:num>
  <w:num w:numId="17">
    <w:abstractNumId w:val="23"/>
  </w:num>
  <w:num w:numId="18">
    <w:abstractNumId w:val="18"/>
  </w:num>
  <w:num w:numId="19">
    <w:abstractNumId w:val="23"/>
  </w:num>
  <w:num w:numId="20">
    <w:abstractNumId w:val="10"/>
  </w:num>
  <w:num w:numId="21">
    <w:abstractNumId w:val="2"/>
  </w:num>
  <w:num w:numId="22">
    <w:abstractNumId w:val="24"/>
  </w:num>
  <w:num w:numId="23">
    <w:abstractNumId w:val="13"/>
  </w:num>
  <w:num w:numId="24">
    <w:abstractNumId w:val="19"/>
  </w:num>
  <w:num w:numId="25">
    <w:abstractNumId w:val="22"/>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8E"/>
    <w:rsid w:val="00007B2E"/>
    <w:rsid w:val="00013296"/>
    <w:rsid w:val="00013312"/>
    <w:rsid w:val="0002252F"/>
    <w:rsid w:val="00025AA1"/>
    <w:rsid w:val="00051E4C"/>
    <w:rsid w:val="00074A6E"/>
    <w:rsid w:val="000B6A51"/>
    <w:rsid w:val="000B6B92"/>
    <w:rsid w:val="000C1195"/>
    <w:rsid w:val="000C1A3C"/>
    <w:rsid w:val="000D5038"/>
    <w:rsid w:val="001124D4"/>
    <w:rsid w:val="001235A9"/>
    <w:rsid w:val="00146116"/>
    <w:rsid w:val="00185CBD"/>
    <w:rsid w:val="001922B4"/>
    <w:rsid w:val="0019593E"/>
    <w:rsid w:val="001B386B"/>
    <w:rsid w:val="001B673E"/>
    <w:rsid w:val="001C33F0"/>
    <w:rsid w:val="001E5411"/>
    <w:rsid w:val="00224C63"/>
    <w:rsid w:val="002250DD"/>
    <w:rsid w:val="00226CEB"/>
    <w:rsid w:val="0026333D"/>
    <w:rsid w:val="00275FC8"/>
    <w:rsid w:val="00286385"/>
    <w:rsid w:val="00297D62"/>
    <w:rsid w:val="002B5F8D"/>
    <w:rsid w:val="002C6D94"/>
    <w:rsid w:val="002F7DAD"/>
    <w:rsid w:val="00375811"/>
    <w:rsid w:val="003842AA"/>
    <w:rsid w:val="00394CBF"/>
    <w:rsid w:val="003A4539"/>
    <w:rsid w:val="003A574A"/>
    <w:rsid w:val="003C576D"/>
    <w:rsid w:val="003D3D14"/>
    <w:rsid w:val="003E0D46"/>
    <w:rsid w:val="0041502E"/>
    <w:rsid w:val="00455E94"/>
    <w:rsid w:val="00480CA0"/>
    <w:rsid w:val="0048186C"/>
    <w:rsid w:val="004A1FBF"/>
    <w:rsid w:val="004C79B9"/>
    <w:rsid w:val="004D27ED"/>
    <w:rsid w:val="004D74F6"/>
    <w:rsid w:val="004E1849"/>
    <w:rsid w:val="004F665B"/>
    <w:rsid w:val="004F74D9"/>
    <w:rsid w:val="00510F90"/>
    <w:rsid w:val="0054164F"/>
    <w:rsid w:val="00554FE5"/>
    <w:rsid w:val="00560699"/>
    <w:rsid w:val="00560AB3"/>
    <w:rsid w:val="00577D3C"/>
    <w:rsid w:val="00582361"/>
    <w:rsid w:val="00583B11"/>
    <w:rsid w:val="005E2C07"/>
    <w:rsid w:val="005E3498"/>
    <w:rsid w:val="005F51B8"/>
    <w:rsid w:val="006049BA"/>
    <w:rsid w:val="00610F73"/>
    <w:rsid w:val="00646D10"/>
    <w:rsid w:val="00650286"/>
    <w:rsid w:val="00664724"/>
    <w:rsid w:val="006979BD"/>
    <w:rsid w:val="006C04E5"/>
    <w:rsid w:val="006C25BA"/>
    <w:rsid w:val="006C6FD0"/>
    <w:rsid w:val="006F1771"/>
    <w:rsid w:val="007023FC"/>
    <w:rsid w:val="007029D3"/>
    <w:rsid w:val="0075529A"/>
    <w:rsid w:val="007866F0"/>
    <w:rsid w:val="0079358D"/>
    <w:rsid w:val="007965A6"/>
    <w:rsid w:val="007E496F"/>
    <w:rsid w:val="007F4C8C"/>
    <w:rsid w:val="00807F23"/>
    <w:rsid w:val="00811925"/>
    <w:rsid w:val="00813C54"/>
    <w:rsid w:val="00844EA5"/>
    <w:rsid w:val="00854A20"/>
    <w:rsid w:val="008D462F"/>
    <w:rsid w:val="008E6269"/>
    <w:rsid w:val="008F627D"/>
    <w:rsid w:val="00906043"/>
    <w:rsid w:val="00924B61"/>
    <w:rsid w:val="00937036"/>
    <w:rsid w:val="00940742"/>
    <w:rsid w:val="0095298E"/>
    <w:rsid w:val="00961925"/>
    <w:rsid w:val="009622FB"/>
    <w:rsid w:val="0096589E"/>
    <w:rsid w:val="00994FB7"/>
    <w:rsid w:val="009A1038"/>
    <w:rsid w:val="009E0AEC"/>
    <w:rsid w:val="009E7FBF"/>
    <w:rsid w:val="00A00025"/>
    <w:rsid w:val="00A24C28"/>
    <w:rsid w:val="00A270F4"/>
    <w:rsid w:val="00A81824"/>
    <w:rsid w:val="00A87B85"/>
    <w:rsid w:val="00AC5B4F"/>
    <w:rsid w:val="00AF75CE"/>
    <w:rsid w:val="00B01F20"/>
    <w:rsid w:val="00B27CEC"/>
    <w:rsid w:val="00B81042"/>
    <w:rsid w:val="00B86813"/>
    <w:rsid w:val="00B92E99"/>
    <w:rsid w:val="00B96B06"/>
    <w:rsid w:val="00BF6713"/>
    <w:rsid w:val="00C2631F"/>
    <w:rsid w:val="00C333A0"/>
    <w:rsid w:val="00C44BA2"/>
    <w:rsid w:val="00C645F7"/>
    <w:rsid w:val="00C87E9A"/>
    <w:rsid w:val="00C97FC8"/>
    <w:rsid w:val="00CB122C"/>
    <w:rsid w:val="00CB5319"/>
    <w:rsid w:val="00CC210F"/>
    <w:rsid w:val="00CD3524"/>
    <w:rsid w:val="00CE103B"/>
    <w:rsid w:val="00CE317F"/>
    <w:rsid w:val="00CE4D63"/>
    <w:rsid w:val="00CF1399"/>
    <w:rsid w:val="00CF37D3"/>
    <w:rsid w:val="00CF6256"/>
    <w:rsid w:val="00D0052E"/>
    <w:rsid w:val="00D02514"/>
    <w:rsid w:val="00D04BB3"/>
    <w:rsid w:val="00D07725"/>
    <w:rsid w:val="00D2393D"/>
    <w:rsid w:val="00D32824"/>
    <w:rsid w:val="00D505F2"/>
    <w:rsid w:val="00D50816"/>
    <w:rsid w:val="00D6167E"/>
    <w:rsid w:val="00D90996"/>
    <w:rsid w:val="00D91A4E"/>
    <w:rsid w:val="00DA5C22"/>
    <w:rsid w:val="00DC23E2"/>
    <w:rsid w:val="00DC7860"/>
    <w:rsid w:val="00DE6377"/>
    <w:rsid w:val="00DE6500"/>
    <w:rsid w:val="00E13AAD"/>
    <w:rsid w:val="00E17258"/>
    <w:rsid w:val="00E33912"/>
    <w:rsid w:val="00E371BD"/>
    <w:rsid w:val="00E618A9"/>
    <w:rsid w:val="00E8514E"/>
    <w:rsid w:val="00EA13D9"/>
    <w:rsid w:val="00EB1300"/>
    <w:rsid w:val="00EB7EE2"/>
    <w:rsid w:val="00ED01B1"/>
    <w:rsid w:val="00ED04E1"/>
    <w:rsid w:val="00EE3F17"/>
    <w:rsid w:val="00F108A8"/>
    <w:rsid w:val="00F23DCF"/>
    <w:rsid w:val="00F33A09"/>
    <w:rsid w:val="00F53C81"/>
    <w:rsid w:val="00F80A94"/>
    <w:rsid w:val="00F91FF4"/>
    <w:rsid w:val="00F94F7F"/>
    <w:rsid w:val="00FA2120"/>
    <w:rsid w:val="00FD68A3"/>
    <w:rsid w:val="00FE13F4"/>
    <w:rsid w:val="00FE6309"/>
    <w:rsid w:val="00FF1B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0CA0"/>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E4D63"/>
    <w:pPr>
      <w:autoSpaceDE w:val="0"/>
      <w:autoSpaceDN w:val="0"/>
      <w:adjustRightInd w:val="0"/>
    </w:pPr>
    <w:rPr>
      <w:rFonts w:ascii="Times New Roman" w:eastAsia="Times New Roman" w:hAnsi="Times New Roman"/>
      <w:color w:val="000000"/>
      <w:sz w:val="24"/>
      <w:szCs w:val="24"/>
      <w:lang w:bidi="ne-IN"/>
    </w:rPr>
  </w:style>
  <w:style w:type="paragraph" w:styleId="Listaszerbekezds">
    <w:name w:val="List Paragraph"/>
    <w:basedOn w:val="Norml"/>
    <w:uiPriority w:val="34"/>
    <w:qFormat/>
    <w:rsid w:val="00A00025"/>
    <w:pPr>
      <w:ind w:left="720"/>
      <w:contextualSpacing/>
    </w:pPr>
  </w:style>
  <w:style w:type="table" w:styleId="Rcsostblzat">
    <w:name w:val="Table Grid"/>
    <w:basedOn w:val="Normltblzat"/>
    <w:locked/>
    <w:rsid w:val="00C97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
    <w:name w:val="Light List"/>
    <w:basedOn w:val="Normltblzat"/>
    <w:uiPriority w:val="61"/>
    <w:rsid w:val="00C97FC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lgoslista1jellszn">
    <w:name w:val="Light List Accent 1"/>
    <w:basedOn w:val="Normltblzat"/>
    <w:uiPriority w:val="61"/>
    <w:rsid w:val="00C97F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incstrkz">
    <w:name w:val="No Spacing"/>
    <w:qFormat/>
    <w:rsid w:val="00510F90"/>
    <w:rPr>
      <w:rFonts w:ascii="Times New Roman" w:eastAsia="Times New Roman" w:hAnsi="Times New Roman"/>
      <w:sz w:val="24"/>
      <w:szCs w:val="24"/>
    </w:rPr>
  </w:style>
  <w:style w:type="paragraph" w:styleId="Buborkszveg">
    <w:name w:val="Balloon Text"/>
    <w:basedOn w:val="Norml"/>
    <w:link w:val="BuborkszvegChar"/>
    <w:uiPriority w:val="99"/>
    <w:semiHidden/>
    <w:unhideWhenUsed/>
    <w:rsid w:val="003A57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A574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0CA0"/>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E4D63"/>
    <w:pPr>
      <w:autoSpaceDE w:val="0"/>
      <w:autoSpaceDN w:val="0"/>
      <w:adjustRightInd w:val="0"/>
    </w:pPr>
    <w:rPr>
      <w:rFonts w:ascii="Times New Roman" w:eastAsia="Times New Roman" w:hAnsi="Times New Roman"/>
      <w:color w:val="000000"/>
      <w:sz w:val="24"/>
      <w:szCs w:val="24"/>
      <w:lang w:bidi="ne-IN"/>
    </w:rPr>
  </w:style>
  <w:style w:type="paragraph" w:styleId="Listaszerbekezds">
    <w:name w:val="List Paragraph"/>
    <w:basedOn w:val="Norml"/>
    <w:uiPriority w:val="34"/>
    <w:qFormat/>
    <w:rsid w:val="00A00025"/>
    <w:pPr>
      <w:ind w:left="720"/>
      <w:contextualSpacing/>
    </w:pPr>
  </w:style>
  <w:style w:type="table" w:styleId="Rcsostblzat">
    <w:name w:val="Table Grid"/>
    <w:basedOn w:val="Normltblzat"/>
    <w:locked/>
    <w:rsid w:val="00C97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
    <w:name w:val="Light List"/>
    <w:basedOn w:val="Normltblzat"/>
    <w:uiPriority w:val="61"/>
    <w:rsid w:val="00C97FC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lgoslista1jellszn">
    <w:name w:val="Light List Accent 1"/>
    <w:basedOn w:val="Normltblzat"/>
    <w:uiPriority w:val="61"/>
    <w:rsid w:val="00C97F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incstrkz">
    <w:name w:val="No Spacing"/>
    <w:qFormat/>
    <w:rsid w:val="00510F90"/>
    <w:rPr>
      <w:rFonts w:ascii="Times New Roman" w:eastAsia="Times New Roman" w:hAnsi="Times New Roman"/>
      <w:sz w:val="24"/>
      <w:szCs w:val="24"/>
    </w:rPr>
  </w:style>
  <w:style w:type="paragraph" w:styleId="Buborkszveg">
    <w:name w:val="Balloon Text"/>
    <w:basedOn w:val="Norml"/>
    <w:link w:val="BuborkszvegChar"/>
    <w:uiPriority w:val="99"/>
    <w:semiHidden/>
    <w:unhideWhenUsed/>
    <w:rsid w:val="003A57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A57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0528">
      <w:bodyDiv w:val="1"/>
      <w:marLeft w:val="0"/>
      <w:marRight w:val="0"/>
      <w:marTop w:val="0"/>
      <w:marBottom w:val="0"/>
      <w:divBdr>
        <w:top w:val="none" w:sz="0" w:space="0" w:color="auto"/>
        <w:left w:val="none" w:sz="0" w:space="0" w:color="auto"/>
        <w:bottom w:val="none" w:sz="0" w:space="0" w:color="auto"/>
        <w:right w:val="none" w:sz="0" w:space="0" w:color="auto"/>
      </w:divBdr>
    </w:div>
    <w:div w:id="508175522">
      <w:bodyDiv w:val="1"/>
      <w:marLeft w:val="0"/>
      <w:marRight w:val="0"/>
      <w:marTop w:val="0"/>
      <w:marBottom w:val="0"/>
      <w:divBdr>
        <w:top w:val="none" w:sz="0" w:space="0" w:color="auto"/>
        <w:left w:val="none" w:sz="0" w:space="0" w:color="auto"/>
        <w:bottom w:val="none" w:sz="0" w:space="0" w:color="auto"/>
        <w:right w:val="none" w:sz="0" w:space="0" w:color="auto"/>
      </w:divBdr>
    </w:div>
    <w:div w:id="521011451">
      <w:bodyDiv w:val="1"/>
      <w:marLeft w:val="0"/>
      <w:marRight w:val="0"/>
      <w:marTop w:val="0"/>
      <w:marBottom w:val="0"/>
      <w:divBdr>
        <w:top w:val="none" w:sz="0" w:space="0" w:color="auto"/>
        <w:left w:val="none" w:sz="0" w:space="0" w:color="auto"/>
        <w:bottom w:val="none" w:sz="0" w:space="0" w:color="auto"/>
        <w:right w:val="none" w:sz="0" w:space="0" w:color="auto"/>
      </w:divBdr>
    </w:div>
    <w:div w:id="748648718">
      <w:bodyDiv w:val="1"/>
      <w:marLeft w:val="0"/>
      <w:marRight w:val="0"/>
      <w:marTop w:val="0"/>
      <w:marBottom w:val="0"/>
      <w:divBdr>
        <w:top w:val="none" w:sz="0" w:space="0" w:color="auto"/>
        <w:left w:val="none" w:sz="0" w:space="0" w:color="auto"/>
        <w:bottom w:val="none" w:sz="0" w:space="0" w:color="auto"/>
        <w:right w:val="none" w:sz="0" w:space="0" w:color="auto"/>
      </w:divBdr>
    </w:div>
    <w:div w:id="809636111">
      <w:bodyDiv w:val="1"/>
      <w:marLeft w:val="0"/>
      <w:marRight w:val="0"/>
      <w:marTop w:val="0"/>
      <w:marBottom w:val="0"/>
      <w:divBdr>
        <w:top w:val="none" w:sz="0" w:space="0" w:color="auto"/>
        <w:left w:val="none" w:sz="0" w:space="0" w:color="auto"/>
        <w:bottom w:val="none" w:sz="0" w:space="0" w:color="auto"/>
        <w:right w:val="none" w:sz="0" w:space="0" w:color="auto"/>
      </w:divBdr>
    </w:div>
    <w:div w:id="866989063">
      <w:bodyDiv w:val="1"/>
      <w:marLeft w:val="0"/>
      <w:marRight w:val="0"/>
      <w:marTop w:val="0"/>
      <w:marBottom w:val="0"/>
      <w:divBdr>
        <w:top w:val="none" w:sz="0" w:space="0" w:color="auto"/>
        <w:left w:val="none" w:sz="0" w:space="0" w:color="auto"/>
        <w:bottom w:val="none" w:sz="0" w:space="0" w:color="auto"/>
        <w:right w:val="none" w:sz="0" w:space="0" w:color="auto"/>
      </w:divBdr>
    </w:div>
    <w:div w:id="1666321012">
      <w:bodyDiv w:val="1"/>
      <w:marLeft w:val="0"/>
      <w:marRight w:val="0"/>
      <w:marTop w:val="0"/>
      <w:marBottom w:val="0"/>
      <w:divBdr>
        <w:top w:val="none" w:sz="0" w:space="0" w:color="auto"/>
        <w:left w:val="none" w:sz="0" w:space="0" w:color="auto"/>
        <w:bottom w:val="none" w:sz="0" w:space="0" w:color="auto"/>
        <w:right w:val="none" w:sz="0" w:space="0" w:color="auto"/>
      </w:divBdr>
    </w:div>
    <w:div w:id="173107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1914</Words>
  <Characters>13101</Characters>
  <Application>Microsoft Office Word</Application>
  <DocSecurity>0</DocSecurity>
  <Lines>109</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Jegyzo</cp:lastModifiedBy>
  <cp:revision>3</cp:revision>
  <cp:lastPrinted>2015-09-09T12:25:00Z</cp:lastPrinted>
  <dcterms:created xsi:type="dcterms:W3CDTF">2016-04-29T07:17:00Z</dcterms:created>
  <dcterms:modified xsi:type="dcterms:W3CDTF">2016-04-29T07:17:00Z</dcterms:modified>
</cp:coreProperties>
</file>