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FB20" w14:textId="77777777" w:rsidR="00E323C2" w:rsidRPr="00FA26D4" w:rsidRDefault="00E323C2" w:rsidP="00E323C2">
      <w:pPr>
        <w:suppressAutoHyphens/>
        <w:spacing w:before="240" w:after="480" w:line="240" w:lineRule="auto"/>
        <w:jc w:val="right"/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</w:pPr>
      <w:r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7</w:t>
      </w: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. melléklet</w:t>
      </w:r>
    </w:p>
    <w:p w14:paraId="7A99CAA5" w14:textId="77777777" w:rsidR="00E323C2" w:rsidRPr="00FA26D4" w:rsidRDefault="00E323C2" w:rsidP="00E323C2">
      <w:pPr>
        <w:suppressAutoHyphens/>
        <w:spacing w:before="240" w:after="480" w:line="240" w:lineRule="auto"/>
        <w:jc w:val="center"/>
        <w:rPr>
          <w:rFonts w:ascii="Arial" w:eastAsia="Noto Sans CJK SC Regular" w:hAnsi="Arial" w:cs="Arial"/>
          <w:b/>
          <w:bCs/>
          <w:sz w:val="24"/>
          <w:szCs w:val="24"/>
          <w:u w:val="single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u w:val="single"/>
          <w:lang w:eastAsia="zh-CN" w:bidi="hi-IN"/>
          <w14:ligatures w14:val="none"/>
        </w:rPr>
        <w:t>Az Önkormányzat főtevékenységének államháztartási szakágazati besorolása, kormányzati funkciói</w:t>
      </w:r>
    </w:p>
    <w:p w14:paraId="79001BD7" w14:textId="77777777" w:rsidR="00E323C2" w:rsidRPr="00FA26D4" w:rsidRDefault="00E323C2" w:rsidP="00E323C2">
      <w:pPr>
        <w:suppressAutoHyphens/>
        <w:spacing w:before="220"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Szakágazati besorolás</w:t>
      </w:r>
    </w:p>
    <w:p w14:paraId="68FFF914" w14:textId="77777777" w:rsidR="00535848" w:rsidRDefault="00535848" w:rsidP="00535848">
      <w:pPr>
        <w:pStyle w:val="Listaszerbekezds"/>
        <w:numPr>
          <w:ilvl w:val="0"/>
          <w:numId w:val="1"/>
        </w:numPr>
        <w:suppressAutoHyphens/>
        <w:spacing w:before="220"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A1739D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Szakágazati besorolás</w:t>
      </w:r>
      <w:r w:rsidRPr="00A1739D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 w:rsidRPr="00263042">
        <w:rPr>
          <w:rFonts w:ascii="Arial" w:eastAsia="Noto Sans CJK SC Regular" w:hAnsi="Arial" w:cs="Arial"/>
          <w:color w:val="EE0000"/>
          <w:sz w:val="24"/>
          <w:szCs w:val="24"/>
          <w:lang w:eastAsia="zh-CN" w:bidi="hi-IN"/>
          <w14:ligatures w14:val="none"/>
        </w:rPr>
        <w:t>841105</w:t>
      </w:r>
      <w:r w:rsidRPr="00A1739D">
        <w:rPr>
          <w:rFonts w:ascii="Arial" w:eastAsia="Noto Sans CJK SC Regular" w:hAnsi="Arial" w:cs="Arial"/>
          <w:color w:val="EE0000"/>
          <w:sz w:val="24"/>
          <w:szCs w:val="24"/>
          <w:lang w:eastAsia="zh-CN" w:bidi="hi-IN"/>
          <w14:ligatures w14:val="none"/>
        </w:rPr>
        <w:t xml:space="preserve"> </w:t>
      </w:r>
      <w:r w:rsidRPr="00A1739D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Helyi önkormányzatok és társulások igazgatási tevékenysége</w:t>
      </w:r>
    </w:p>
    <w:p w14:paraId="3F036568" w14:textId="77777777" w:rsidR="00535848" w:rsidRPr="00A1739D" w:rsidRDefault="00535848" w:rsidP="00535848">
      <w:pPr>
        <w:pStyle w:val="Listaszerbekezds"/>
        <w:suppressAutoHyphens/>
        <w:spacing w:before="220"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</w:p>
    <w:p w14:paraId="51D8C1F6" w14:textId="18BB15D3" w:rsidR="00535848" w:rsidRDefault="00535848" w:rsidP="00535848">
      <w:pPr>
        <w:pStyle w:val="Listaszerbekezds"/>
        <w:numPr>
          <w:ilvl w:val="0"/>
          <w:numId w:val="1"/>
        </w:numPr>
        <w:suppressAutoHyphens/>
        <w:spacing w:before="220" w:after="0" w:line="240" w:lineRule="auto"/>
        <w:jc w:val="both"/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</w:pPr>
      <w:r w:rsidRPr="00A1739D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Kormányzati funkciók</w:t>
      </w:r>
    </w:p>
    <w:p w14:paraId="460364E6" w14:textId="77777777" w:rsidR="00535848" w:rsidRPr="00535848" w:rsidRDefault="00535848" w:rsidP="00535848">
      <w:pPr>
        <w:suppressAutoHyphens/>
        <w:spacing w:before="220" w:after="0" w:line="240" w:lineRule="auto"/>
        <w:jc w:val="both"/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</w:pPr>
    </w:p>
    <w:p w14:paraId="5AED88AC" w14:textId="77777777" w:rsidR="00E323C2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011130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Önkormányzatok és önkormányzati hivatalok jogalkotó és általános</w:t>
      </w:r>
    </w:p>
    <w:p w14:paraId="65A10AF2" w14:textId="77777777" w:rsidR="00E323C2" w:rsidRPr="00FA26D4" w:rsidRDefault="00E323C2" w:rsidP="00E323C2">
      <w:pPr>
        <w:suppressAutoHyphens/>
        <w:spacing w:after="0" w:line="240" w:lineRule="auto"/>
        <w:ind w:left="708" w:firstLine="708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igazgatási tevékenysége</w:t>
      </w:r>
    </w:p>
    <w:p w14:paraId="6CF6D736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013320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Köztemető-fenntartás és –működtetés</w:t>
      </w:r>
    </w:p>
    <w:p w14:paraId="54AB3451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013350 </w:t>
      </w: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Az önkormányzati vagyonnal való gazdálkodással kapcsolatos feladatok</w:t>
      </w:r>
    </w:p>
    <w:p w14:paraId="4702F173" w14:textId="77777777" w:rsidR="00E323C2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013360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Más szerv részére végzett pénzügyi-gazdálkodási, üzemeltetési, egyéb </w:t>
      </w:r>
    </w:p>
    <w:p w14:paraId="56F5A371" w14:textId="77777777" w:rsidR="00E323C2" w:rsidRPr="00FA26D4" w:rsidRDefault="00E323C2" w:rsidP="00E323C2">
      <w:pPr>
        <w:suppressAutoHyphens/>
        <w:spacing w:after="0" w:line="240" w:lineRule="auto"/>
        <w:ind w:left="708" w:firstLine="708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szolgáltatások</w:t>
      </w:r>
    </w:p>
    <w:p w14:paraId="288BF7A6" w14:textId="77777777" w:rsidR="00E323C2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016080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Kiemelt állami és önkormányzati rendezvények</w:t>
      </w:r>
    </w:p>
    <w:p w14:paraId="3373D40A" w14:textId="3CDF6268" w:rsidR="001A697C" w:rsidRPr="001A697C" w:rsidRDefault="001A697C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1A697C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041140</w:t>
      </w:r>
      <w:r w:rsidRPr="001A697C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  <w:t>Területfejlesztés igazgatása</w:t>
      </w:r>
    </w:p>
    <w:p w14:paraId="1CA86DBA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041232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Start-munka program – Téli közfoglalkoztatás</w:t>
      </w:r>
    </w:p>
    <w:p w14:paraId="04864AEC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041233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Hosszabb időtartamú közfoglalkoztatás</w:t>
      </w:r>
    </w:p>
    <w:p w14:paraId="2EF4E4C0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041236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Országos közfoglalkoztatási program</w:t>
      </w:r>
    </w:p>
    <w:p w14:paraId="03F86941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041237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Közfoglalkoztatási mintaprogram</w:t>
      </w:r>
    </w:p>
    <w:p w14:paraId="6BEA8B5F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045120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Út, autópálya építése</w:t>
      </w:r>
    </w:p>
    <w:p w14:paraId="1FF1B486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045160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Közutak, hidak, alagutak üzemeltetése, fenntartása</w:t>
      </w:r>
    </w:p>
    <w:p w14:paraId="16A739A5" w14:textId="77777777" w:rsidR="00E323C2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051030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Nem veszélyes (települési) hulladék vegyes (ömlesztett) begyűjtése, </w:t>
      </w:r>
    </w:p>
    <w:p w14:paraId="285B34ED" w14:textId="77777777" w:rsidR="00E323C2" w:rsidRPr="00FA26D4" w:rsidRDefault="00E323C2" w:rsidP="00E323C2">
      <w:pPr>
        <w:suppressAutoHyphens/>
        <w:spacing w:after="0" w:line="240" w:lineRule="auto"/>
        <w:ind w:left="708" w:firstLine="708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szállítása, átrakása</w:t>
      </w:r>
    </w:p>
    <w:p w14:paraId="4E0A3499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052020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Szennyvíz gyűjtése, tisztítása, elhelyezése</w:t>
      </w:r>
    </w:p>
    <w:p w14:paraId="7890BCE0" w14:textId="77777777" w:rsidR="00E323C2" w:rsidRPr="00FA26D4" w:rsidRDefault="00E323C2" w:rsidP="00E323C2">
      <w:p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</w:pPr>
      <w:r w:rsidRPr="00FA26D4">
        <w:rPr>
          <w:rFonts w:ascii="Arial" w:eastAsia="Times New Roman" w:hAnsi="Arial" w:cs="Arial"/>
          <w:b/>
          <w:bCs/>
          <w:kern w:val="0"/>
          <w:sz w:val="24"/>
          <w:szCs w:val="24"/>
          <w:lang w:eastAsia="hu-HU"/>
          <w14:ligatures w14:val="none"/>
        </w:rPr>
        <w:t xml:space="preserve">062020 </w:t>
      </w:r>
      <w:r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ab/>
      </w:r>
      <w:r w:rsidRPr="00FA26D4">
        <w:rPr>
          <w:rFonts w:ascii="Arial" w:eastAsia="Times New Roman" w:hAnsi="Arial" w:cs="Arial"/>
          <w:kern w:val="0"/>
          <w:sz w:val="24"/>
          <w:szCs w:val="24"/>
          <w:lang w:eastAsia="hu-HU"/>
          <w14:ligatures w14:val="none"/>
        </w:rPr>
        <w:t>Településfejlesztési projektek és támogatásuk</w:t>
      </w:r>
    </w:p>
    <w:p w14:paraId="63AAE1C5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063020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Víztermelés, -kezelés, -ellátás</w:t>
      </w:r>
    </w:p>
    <w:p w14:paraId="2DA44146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064010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Közvilágítás</w:t>
      </w:r>
    </w:p>
    <w:p w14:paraId="1168D3D4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066010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Zöldterület-kezelés</w:t>
      </w:r>
    </w:p>
    <w:p w14:paraId="7D9324BC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066020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Város-, községgazdálkodási egyéb szolgáltatások</w:t>
      </w:r>
    </w:p>
    <w:p w14:paraId="10F52D65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072111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Háziorvosi alapellátás</w:t>
      </w:r>
    </w:p>
    <w:p w14:paraId="28DB4127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E05B73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074031 </w:t>
      </w:r>
      <w:r w:rsidRPr="00E05B73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  <w:t>Család és nővédelmi egészségügyi gondozás</w:t>
      </w:r>
    </w:p>
    <w:p w14:paraId="7E5F3740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081041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Versenysport- és utánpótlás-nevelési tevékenység és támogatása</w:t>
      </w:r>
    </w:p>
    <w:p w14:paraId="25D79A66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081045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Szabadidősport- (rekreációs sport-) tevékenység és támogatása</w:t>
      </w:r>
    </w:p>
    <w:p w14:paraId="5B4AF02D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082042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Könyvtári állomány gyarapítása, nyilvántartása</w:t>
      </w:r>
    </w:p>
    <w:p w14:paraId="64ECE63B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082044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Könyvtári szolgáltatások</w:t>
      </w:r>
    </w:p>
    <w:p w14:paraId="6F49573F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082091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Közművelődés – közösségi és társadalmi részvétel fejlesztése</w:t>
      </w:r>
    </w:p>
    <w:p w14:paraId="6BA508B7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082092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Közművelődés – hagyományos közösségi kulturális értékek gondozása</w:t>
      </w:r>
    </w:p>
    <w:p w14:paraId="354C45FF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083050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Televízió-műsor szolgáltatása és támogatása</w:t>
      </w:r>
    </w:p>
    <w:p w14:paraId="4A2628AB" w14:textId="77777777" w:rsidR="00E323C2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084070</w:t>
      </w:r>
      <w:r w:rsidRPr="00316EA1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A fiatalok társadalmi integrációját segítő struktúra, szakmai </w:t>
      </w:r>
    </w:p>
    <w:p w14:paraId="34F30A94" w14:textId="77777777" w:rsidR="00E323C2" w:rsidRPr="00FA26D4" w:rsidRDefault="00E323C2" w:rsidP="00E323C2">
      <w:pPr>
        <w:suppressAutoHyphens/>
        <w:spacing w:after="0" w:line="240" w:lineRule="auto"/>
        <w:ind w:left="708" w:firstLine="708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szolgáltatások fejlesztése, működtetése</w:t>
      </w:r>
    </w:p>
    <w:p w14:paraId="6AE99D2A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086030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Nemzetközi kulturális együttműködés</w:t>
      </w:r>
    </w:p>
    <w:p w14:paraId="1F3F4673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091110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Óvodai nevelés, ellátás szakmai feladatai</w:t>
      </w:r>
    </w:p>
    <w:p w14:paraId="597E7CB9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lastRenderedPageBreak/>
        <w:t>091140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Óvodai nevelés, ellátás működtetési feladatai</w:t>
      </w:r>
    </w:p>
    <w:p w14:paraId="6483A1F7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102050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Az időskorúak társadalmi integrációját célzó programok</w:t>
      </w:r>
    </w:p>
    <w:p w14:paraId="28E97BFD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104037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Intézményen kívüli gyermekétkeztetés</w:t>
      </w:r>
    </w:p>
    <w:p w14:paraId="20466B09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104042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Család- és gyermekjóléti szolgáltatások</w:t>
      </w:r>
    </w:p>
    <w:p w14:paraId="4884EEBE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106010</w:t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Lakóingatlan szociális célú bérbeadása, üzemeltetése</w:t>
      </w:r>
    </w:p>
    <w:p w14:paraId="2EC7CAE3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107051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Szociális étkeztetés szociális konyhán</w:t>
      </w:r>
    </w:p>
    <w:p w14:paraId="41BF3477" w14:textId="77777777" w:rsidR="00E323C2" w:rsidRPr="00FA26D4" w:rsidRDefault="00E323C2" w:rsidP="00E323C2">
      <w:pPr>
        <w:suppressAutoHyphens/>
        <w:spacing w:after="0" w:line="240" w:lineRule="auto"/>
        <w:jc w:val="both"/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</w:pPr>
      <w:r w:rsidRPr="00FA26D4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 xml:space="preserve">107052 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Házi segítségnyújtás</w:t>
      </w:r>
    </w:p>
    <w:p w14:paraId="5F4C9671" w14:textId="77777777" w:rsidR="00E323C2" w:rsidRPr="00FA26D4" w:rsidRDefault="00E323C2" w:rsidP="00E323C2">
      <w:pPr>
        <w:spacing w:after="0" w:line="240" w:lineRule="auto"/>
        <w:rPr>
          <w:rFonts w:ascii="Arial" w:hAnsi="Arial" w:cs="Arial"/>
        </w:rPr>
      </w:pPr>
      <w:r w:rsidRPr="00316EA1">
        <w:rPr>
          <w:rFonts w:ascii="Arial" w:eastAsia="Noto Sans CJK SC Regular" w:hAnsi="Arial" w:cs="Arial"/>
          <w:b/>
          <w:bCs/>
          <w:sz w:val="24"/>
          <w:szCs w:val="24"/>
          <w:lang w:eastAsia="zh-CN" w:bidi="hi-IN"/>
          <w14:ligatures w14:val="none"/>
        </w:rPr>
        <w:t>107055</w:t>
      </w:r>
      <w:r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ab/>
      </w:r>
      <w:r w:rsidRPr="00FA26D4">
        <w:rPr>
          <w:rFonts w:ascii="Arial" w:eastAsia="Noto Sans CJK SC Regular" w:hAnsi="Arial" w:cs="Arial"/>
          <w:sz w:val="24"/>
          <w:szCs w:val="24"/>
          <w:lang w:eastAsia="zh-CN" w:bidi="hi-IN"/>
          <w14:ligatures w14:val="none"/>
        </w:rPr>
        <w:t>Falugondnoki, tanyagondnoki szolgáltatás</w:t>
      </w:r>
    </w:p>
    <w:p w14:paraId="4C9B2B9C" w14:textId="77777777" w:rsidR="00154583" w:rsidRDefault="00154583"/>
    <w:sectPr w:rsidR="00154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45F1"/>
    <w:multiLevelType w:val="hybridMultilevel"/>
    <w:tmpl w:val="BA84F8BE"/>
    <w:lvl w:ilvl="0" w:tplc="86363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45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C2"/>
    <w:rsid w:val="00113A73"/>
    <w:rsid w:val="00154583"/>
    <w:rsid w:val="00175D1E"/>
    <w:rsid w:val="001A697C"/>
    <w:rsid w:val="001C55A0"/>
    <w:rsid w:val="00263042"/>
    <w:rsid w:val="004040AE"/>
    <w:rsid w:val="00535848"/>
    <w:rsid w:val="00680B77"/>
    <w:rsid w:val="009D489B"/>
    <w:rsid w:val="00AE021F"/>
    <w:rsid w:val="00D809CC"/>
    <w:rsid w:val="00D87F98"/>
    <w:rsid w:val="00DE3660"/>
    <w:rsid w:val="00E323C2"/>
    <w:rsid w:val="00E6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4CB6"/>
  <w15:chartTrackingRefBased/>
  <w15:docId w15:val="{13AED9B5-6D62-413A-86DB-D065EB5E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23C2"/>
  </w:style>
  <w:style w:type="paragraph" w:styleId="Cmsor1">
    <w:name w:val="heading 1"/>
    <w:basedOn w:val="Norml"/>
    <w:next w:val="Norml"/>
    <w:link w:val="Cmsor1Char"/>
    <w:uiPriority w:val="9"/>
    <w:qFormat/>
    <w:rsid w:val="00E32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32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32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32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32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32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32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32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32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32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32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32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323C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323C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323C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323C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323C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323C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32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32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32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32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32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323C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323C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323C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32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323C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323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Mátyás Adrienn</dc:creator>
  <cp:keywords/>
  <dc:description/>
  <cp:lastModifiedBy>dr. Mátyás Adrienn</cp:lastModifiedBy>
  <cp:revision>4</cp:revision>
  <cp:lastPrinted>2026-09-18T11:51:00Z</cp:lastPrinted>
  <dcterms:created xsi:type="dcterms:W3CDTF">2026-09-18T10:47:00Z</dcterms:created>
  <dcterms:modified xsi:type="dcterms:W3CDTF">2026-09-18T11:51:00Z</dcterms:modified>
</cp:coreProperties>
</file>